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D1780" w14:textId="77777777" w:rsidR="00AC6898" w:rsidRPr="00BD2B8B" w:rsidRDefault="003D135A" w:rsidP="00AC6898">
      <w:pPr>
        <w:spacing w:after="0"/>
        <w:jc w:val="center"/>
        <w:rPr>
          <w:rFonts w:ascii="Arial" w:eastAsia="Times New Roman" w:hAnsi="Arial" w:cs="Arial"/>
          <w:b/>
          <w:bCs/>
          <w:sz w:val="36"/>
          <w:szCs w:val="36"/>
        </w:rPr>
      </w:pPr>
      <w:r w:rsidRPr="00BD2B8B">
        <w:rPr>
          <w:rFonts w:ascii="Arial" w:hAnsi="Arial"/>
          <w:b/>
          <w:bCs/>
          <w:sz w:val="36"/>
          <w:szCs w:val="36"/>
        </w:rPr>
        <w:t>CONTRACT ON PROVISION OF ISO 14298:2013 CERTIFICATION RELATED SERVICES</w:t>
      </w:r>
    </w:p>
    <w:p w14:paraId="6F8B6BF4" w14:textId="77777777" w:rsidR="00F553B8" w:rsidRPr="00BD2B8B" w:rsidRDefault="00F553B8" w:rsidP="00AC6898">
      <w:pPr>
        <w:spacing w:after="0"/>
        <w:jc w:val="center"/>
        <w:rPr>
          <w:rFonts w:ascii="Arial" w:eastAsia="Times New Roman" w:hAnsi="Arial" w:cs="Arial"/>
          <w:b/>
          <w:bCs/>
          <w:sz w:val="36"/>
          <w:szCs w:val="36"/>
          <w:lang w:eastAsia="cs-CZ"/>
        </w:rPr>
      </w:pPr>
    </w:p>
    <w:p w14:paraId="52B9638E" w14:textId="7A392D74" w:rsidR="00AC6898" w:rsidRPr="00BD2B8B" w:rsidRDefault="00894D3A" w:rsidP="00AC6898">
      <w:pPr>
        <w:spacing w:after="0"/>
        <w:jc w:val="center"/>
        <w:rPr>
          <w:rFonts w:ascii="Arial" w:eastAsia="Times New Roman" w:hAnsi="Arial" w:cs="Arial"/>
          <w:b/>
        </w:rPr>
      </w:pPr>
      <w:r>
        <w:rPr>
          <w:rFonts w:ascii="Arial" w:hAnsi="Arial"/>
          <w:b/>
        </w:rPr>
        <w:t>made</w:t>
      </w:r>
      <w:r w:rsidRPr="00764B0C">
        <w:rPr>
          <w:rFonts w:ascii="Arial" w:hAnsi="Arial"/>
          <w:b/>
        </w:rPr>
        <w:t xml:space="preserve"> </w:t>
      </w:r>
      <w:r w:rsidR="00AC6898" w:rsidRPr="00BD2B8B">
        <w:rPr>
          <w:rFonts w:ascii="Arial" w:hAnsi="Arial"/>
          <w:b/>
        </w:rPr>
        <w:t xml:space="preserve">pursuant to </w:t>
      </w:r>
      <w:r>
        <w:rPr>
          <w:rFonts w:ascii="Arial" w:hAnsi="Arial"/>
          <w:b/>
          <w:bCs/>
        </w:rPr>
        <w:t>Section</w:t>
      </w:r>
      <w:r w:rsidR="00AC6898" w:rsidRPr="00BD2B8B">
        <w:rPr>
          <w:rFonts w:ascii="Arial" w:hAnsi="Arial"/>
          <w:b/>
          <w:bCs/>
        </w:rPr>
        <w:t xml:space="preserve"> 2652 to 2661 of Act </w:t>
      </w:r>
      <w:r>
        <w:rPr>
          <w:rFonts w:ascii="Arial" w:hAnsi="Arial"/>
          <w:b/>
          <w:bCs/>
        </w:rPr>
        <w:t>N</w:t>
      </w:r>
      <w:r w:rsidR="00AC6898" w:rsidRPr="00BD2B8B">
        <w:rPr>
          <w:rFonts w:ascii="Arial" w:hAnsi="Arial"/>
          <w:b/>
          <w:bCs/>
        </w:rPr>
        <w:t>o</w:t>
      </w:r>
      <w:r>
        <w:rPr>
          <w:rFonts w:ascii="Arial" w:hAnsi="Arial"/>
          <w:b/>
          <w:bCs/>
        </w:rPr>
        <w:t>.</w:t>
      </w:r>
      <w:r w:rsidR="00AC6898" w:rsidRPr="00BD2B8B">
        <w:rPr>
          <w:rFonts w:ascii="Arial" w:hAnsi="Arial"/>
          <w:b/>
          <w:bCs/>
        </w:rPr>
        <w:t xml:space="preserve"> 89/2012 Coll, the Civil Code, as amended (hereinafter “CC”) and </w:t>
      </w:r>
      <w:r w:rsidRPr="00764B0C">
        <w:rPr>
          <w:rFonts w:ascii="Arial" w:hAnsi="Arial"/>
          <w:b/>
        </w:rPr>
        <w:t xml:space="preserve">pursuant </w:t>
      </w:r>
      <w:r>
        <w:rPr>
          <w:rFonts w:ascii="Arial" w:hAnsi="Arial"/>
          <w:b/>
        </w:rPr>
        <w:t xml:space="preserve">to </w:t>
      </w:r>
      <w:r>
        <w:rPr>
          <w:rFonts w:ascii="Arial" w:hAnsi="Arial"/>
          <w:b/>
          <w:bCs/>
        </w:rPr>
        <w:t>Section</w:t>
      </w:r>
      <w:r w:rsidRPr="00BD2B8B">
        <w:rPr>
          <w:rFonts w:ascii="Arial" w:hAnsi="Arial"/>
          <w:b/>
          <w:bCs/>
        </w:rPr>
        <w:t xml:space="preserve"> </w:t>
      </w:r>
      <w:r w:rsidR="00AC6898" w:rsidRPr="00BD2B8B">
        <w:rPr>
          <w:rFonts w:ascii="Arial" w:hAnsi="Arial"/>
          <w:b/>
          <w:bCs/>
        </w:rPr>
        <w:t xml:space="preserve">27 of Act </w:t>
      </w:r>
      <w:r>
        <w:rPr>
          <w:rFonts w:ascii="Arial" w:hAnsi="Arial"/>
          <w:b/>
          <w:bCs/>
        </w:rPr>
        <w:t>N</w:t>
      </w:r>
      <w:r w:rsidR="00AC6898" w:rsidRPr="00BD2B8B">
        <w:rPr>
          <w:rFonts w:ascii="Arial" w:hAnsi="Arial"/>
          <w:b/>
          <w:bCs/>
        </w:rPr>
        <w:t>o</w:t>
      </w:r>
      <w:r>
        <w:rPr>
          <w:rFonts w:ascii="Arial" w:hAnsi="Arial"/>
          <w:b/>
          <w:bCs/>
        </w:rPr>
        <w:t>.</w:t>
      </w:r>
      <w:r w:rsidR="00AC6898" w:rsidRPr="00BD2B8B">
        <w:rPr>
          <w:rFonts w:ascii="Arial" w:hAnsi="Arial"/>
          <w:b/>
          <w:bCs/>
        </w:rPr>
        <w:t> </w:t>
      </w:r>
      <w:r w:rsidR="00AC6898" w:rsidRPr="00BD2B8B">
        <w:rPr>
          <w:rFonts w:ascii="Arial" w:hAnsi="Arial"/>
          <w:b/>
        </w:rPr>
        <w:t xml:space="preserve">134/2016 Coll., on Public Procurement, as amended (hereinafter “PPA”) </w:t>
      </w:r>
    </w:p>
    <w:p w14:paraId="2D2D186D" w14:textId="77777777" w:rsidR="00AC6898" w:rsidRPr="00BD2B8B" w:rsidRDefault="00AC6898" w:rsidP="00AC6898">
      <w:pPr>
        <w:spacing w:after="0"/>
        <w:jc w:val="center"/>
        <w:rPr>
          <w:rFonts w:ascii="Arial" w:eastAsia="Times New Roman" w:hAnsi="Arial" w:cs="Arial"/>
          <w:b/>
          <w:lang w:eastAsia="cs-CZ"/>
        </w:rPr>
      </w:pPr>
    </w:p>
    <w:p w14:paraId="360EDF45" w14:textId="7E91B92B" w:rsidR="00F553B8" w:rsidRPr="00BD2B8B" w:rsidRDefault="00894D3A" w:rsidP="00F553B8">
      <w:pPr>
        <w:spacing w:after="0"/>
        <w:jc w:val="center"/>
        <w:rPr>
          <w:rFonts w:ascii="Arial" w:eastAsia="Times New Roman" w:hAnsi="Arial" w:cs="Arial"/>
          <w:b/>
          <w:bCs/>
        </w:rPr>
      </w:pPr>
      <w:r w:rsidRPr="00894D3A">
        <w:rPr>
          <w:rFonts w:ascii="Arial" w:hAnsi="Arial"/>
          <w:b/>
          <w:bCs/>
        </w:rPr>
        <w:t>registered by</w:t>
      </w:r>
      <w:r w:rsidRPr="00894D3A" w:rsidDel="00894D3A">
        <w:rPr>
          <w:rFonts w:ascii="Arial" w:hAnsi="Arial"/>
          <w:b/>
          <w:bCs/>
        </w:rPr>
        <w:t xml:space="preserve"> </w:t>
      </w:r>
      <w:r w:rsidR="00F553B8" w:rsidRPr="00BD2B8B">
        <w:rPr>
          <w:rFonts w:ascii="Arial" w:hAnsi="Arial"/>
          <w:b/>
          <w:bCs/>
        </w:rPr>
        <w:t xml:space="preserve">the </w:t>
      </w:r>
      <w:r w:rsidR="000A388B">
        <w:rPr>
          <w:rFonts w:ascii="Arial" w:hAnsi="Arial"/>
          <w:b/>
          <w:bCs/>
        </w:rPr>
        <w:t xml:space="preserve">Client </w:t>
      </w:r>
      <w:r w:rsidR="00F553B8" w:rsidRPr="00BD2B8B">
        <w:rPr>
          <w:rFonts w:ascii="Arial" w:hAnsi="Arial"/>
          <w:b/>
          <w:bCs/>
        </w:rPr>
        <w:t>under Ref. No.</w:t>
      </w:r>
      <w:r w:rsidR="009F7D8E">
        <w:rPr>
          <w:rFonts w:ascii="Arial" w:hAnsi="Arial"/>
          <w:b/>
          <w:bCs/>
        </w:rPr>
        <w:t xml:space="preserve"> </w:t>
      </w:r>
      <w:r w:rsidR="000A388B" w:rsidRPr="00EB7D0D">
        <w:rPr>
          <w:rFonts w:ascii="Arial" w:hAnsi="Arial"/>
          <w:b/>
          <w:bCs/>
          <w:highlight w:val="green"/>
        </w:rPr>
        <w:t>___________</w:t>
      </w:r>
    </w:p>
    <w:p w14:paraId="73983374" w14:textId="3779948B" w:rsidR="00F553B8" w:rsidRPr="00BD2B8B" w:rsidRDefault="00894D3A" w:rsidP="00F553B8">
      <w:pPr>
        <w:spacing w:after="0"/>
        <w:jc w:val="center"/>
        <w:rPr>
          <w:rFonts w:ascii="Arial" w:eastAsia="Times New Roman" w:hAnsi="Arial" w:cs="Arial"/>
          <w:b/>
          <w:bCs/>
        </w:rPr>
      </w:pPr>
      <w:r w:rsidRPr="00894D3A">
        <w:rPr>
          <w:rFonts w:ascii="Arial" w:hAnsi="Arial"/>
          <w:b/>
          <w:bCs/>
        </w:rPr>
        <w:t>registered by</w:t>
      </w:r>
      <w:r w:rsidRPr="00894D3A" w:rsidDel="00894D3A">
        <w:rPr>
          <w:rFonts w:ascii="Arial" w:hAnsi="Arial"/>
          <w:b/>
          <w:bCs/>
        </w:rPr>
        <w:t xml:space="preserve"> </w:t>
      </w:r>
      <w:r w:rsidR="00F553B8" w:rsidRPr="00BD2B8B">
        <w:rPr>
          <w:rFonts w:ascii="Arial" w:hAnsi="Arial"/>
          <w:b/>
          <w:bCs/>
        </w:rPr>
        <w:t xml:space="preserve">the Auditor under ref. </w:t>
      </w:r>
      <w:r>
        <w:rPr>
          <w:rFonts w:ascii="Arial" w:hAnsi="Arial"/>
          <w:b/>
          <w:highlight w:val="yellow"/>
        </w:rPr>
        <w:t>[the Contractor to add ref number, if needed]</w:t>
      </w:r>
    </w:p>
    <w:p w14:paraId="30FADDBB" w14:textId="77777777" w:rsidR="00AC6898" w:rsidRPr="00BD2B8B" w:rsidRDefault="00AC6898" w:rsidP="00AC6898">
      <w:pPr>
        <w:spacing w:after="0"/>
        <w:jc w:val="center"/>
        <w:rPr>
          <w:rFonts w:ascii="Arial" w:eastAsia="Times New Roman" w:hAnsi="Arial" w:cs="Arial"/>
        </w:rPr>
      </w:pPr>
      <w:r w:rsidRPr="00BD2B8B">
        <w:rPr>
          <w:rFonts w:ascii="Arial" w:hAnsi="Arial"/>
        </w:rPr>
        <w:t xml:space="preserve"> (hereinafter referred to as this "</w:t>
      </w:r>
      <w:r w:rsidRPr="00BD2B8B">
        <w:rPr>
          <w:rFonts w:ascii="Arial" w:hAnsi="Arial"/>
          <w:b/>
          <w:bCs/>
        </w:rPr>
        <w:t>Contract</w:t>
      </w:r>
      <w:r w:rsidRPr="00BD2B8B">
        <w:rPr>
          <w:rFonts w:ascii="Arial" w:hAnsi="Arial"/>
        </w:rPr>
        <w:t>”)</w:t>
      </w:r>
    </w:p>
    <w:p w14:paraId="23191AB0" w14:textId="77777777" w:rsidR="00AC6898" w:rsidRPr="00BD2B8B" w:rsidRDefault="00AC6898" w:rsidP="00AC6898">
      <w:pPr>
        <w:spacing w:after="0"/>
        <w:jc w:val="center"/>
        <w:rPr>
          <w:rFonts w:ascii="Arial" w:eastAsia="Times New Roman" w:hAnsi="Arial" w:cs="Arial"/>
          <w:b/>
          <w:bCs/>
          <w:lang w:eastAsia="cs-CZ"/>
        </w:rPr>
      </w:pPr>
    </w:p>
    <w:p w14:paraId="15219DEB" w14:textId="77777777" w:rsidR="00AC6898" w:rsidRPr="00BD2B8B" w:rsidRDefault="00AC6898" w:rsidP="00AC6898">
      <w:pPr>
        <w:spacing w:after="0"/>
        <w:jc w:val="center"/>
        <w:rPr>
          <w:rFonts w:ascii="Arial" w:eastAsia="Times New Roman" w:hAnsi="Arial" w:cs="Arial"/>
          <w:b/>
          <w:bCs/>
        </w:rPr>
      </w:pPr>
      <w:r w:rsidRPr="00BD2B8B">
        <w:rPr>
          <w:rFonts w:ascii="Arial" w:hAnsi="Arial"/>
          <w:b/>
          <w:bCs/>
        </w:rPr>
        <w:t>by and between:</w:t>
      </w:r>
    </w:p>
    <w:p w14:paraId="45B3FAE4" w14:textId="77777777" w:rsidR="00AC6898" w:rsidRPr="00BD2B8B" w:rsidRDefault="00AC6898" w:rsidP="00AC6898">
      <w:pPr>
        <w:spacing w:after="0"/>
        <w:jc w:val="center"/>
        <w:rPr>
          <w:rFonts w:ascii="Arial" w:eastAsia="Times New Roman" w:hAnsi="Arial" w:cs="Arial"/>
          <w:b/>
          <w:bCs/>
          <w:lang w:eastAsia="cs-CZ"/>
        </w:rPr>
      </w:pPr>
    </w:p>
    <w:p w14:paraId="24ACD159" w14:textId="23554E24" w:rsidR="00AC6898" w:rsidRPr="00BD2B8B" w:rsidRDefault="00AC6898" w:rsidP="00AC6898">
      <w:pPr>
        <w:spacing w:after="0"/>
        <w:ind w:left="2124" w:hanging="2124"/>
        <w:rPr>
          <w:rFonts w:ascii="Arial" w:eastAsia="Times New Roman" w:hAnsi="Arial" w:cs="Arial"/>
        </w:rPr>
      </w:pPr>
      <w:r w:rsidRPr="00BD2B8B">
        <w:rPr>
          <w:rFonts w:ascii="Arial" w:hAnsi="Arial"/>
          <w:b/>
          <w:bCs/>
        </w:rPr>
        <w:t>Client:</w:t>
      </w:r>
      <w:r w:rsidRPr="00BD2B8B">
        <w:rPr>
          <w:rFonts w:ascii="Arial" w:hAnsi="Arial"/>
          <w:b/>
          <w:bCs/>
        </w:rPr>
        <w:tab/>
        <w:t>STÁTNÍ TISKÁRNA CENIN, státní podnik</w:t>
      </w:r>
      <w:r w:rsidRPr="00BD2B8B">
        <w:rPr>
          <w:rFonts w:ascii="Arial" w:hAnsi="Arial"/>
        </w:rPr>
        <w:t xml:space="preserve"> </w:t>
      </w:r>
      <w:r w:rsidRPr="00BD2B8B">
        <w:rPr>
          <w:rFonts w:ascii="Arial" w:hAnsi="Arial"/>
        </w:rPr>
        <w:br/>
      </w:r>
      <w:r w:rsidR="00894D3A" w:rsidRPr="00764B0C">
        <w:rPr>
          <w:rFonts w:ascii="Arial" w:hAnsi="Arial"/>
          <w:bCs/>
        </w:rPr>
        <w:t xml:space="preserve">with its registered office </w:t>
      </w:r>
      <w:r w:rsidRPr="00BD2B8B">
        <w:rPr>
          <w:rFonts w:ascii="Arial" w:hAnsi="Arial"/>
        </w:rPr>
        <w:t>at Prague 1, Růžová 6</w:t>
      </w:r>
      <w:r w:rsidR="00894D3A">
        <w:rPr>
          <w:rFonts w:ascii="Arial" w:hAnsi="Arial"/>
        </w:rPr>
        <w:t>, house No.</w:t>
      </w:r>
      <w:r w:rsidRPr="00BD2B8B">
        <w:rPr>
          <w:rFonts w:ascii="Arial" w:hAnsi="Arial"/>
        </w:rPr>
        <w:t xml:space="preserve"> 943, post code 110 00 </w:t>
      </w:r>
      <w:r w:rsidRPr="00BD2B8B">
        <w:rPr>
          <w:rFonts w:ascii="Arial" w:hAnsi="Arial"/>
        </w:rPr>
        <w:br/>
        <w:t>entered in the Commercial Register maintained by the Municipal Court in Prague, Section ALX, Insert 296, File no AXL 296</w:t>
      </w:r>
      <w:r w:rsidRPr="00BD2B8B">
        <w:rPr>
          <w:rFonts w:ascii="Arial" w:hAnsi="Arial"/>
        </w:rPr>
        <w:br/>
        <w:t xml:space="preserve">Acting through: </w:t>
      </w:r>
      <w:r w:rsidRPr="00BD2B8B">
        <w:rPr>
          <w:rFonts w:ascii="Arial" w:hAnsi="Arial"/>
        </w:rPr>
        <w:tab/>
      </w:r>
      <w:r w:rsidRPr="00BD2B8B">
        <w:rPr>
          <w:rFonts w:ascii="Arial" w:hAnsi="Arial"/>
          <w:b/>
        </w:rPr>
        <w:t>Tomáš Hebelka, MSc</w:t>
      </w:r>
      <w:r w:rsidRPr="00BD2B8B">
        <w:rPr>
          <w:rFonts w:ascii="Arial" w:hAnsi="Arial"/>
          <w:b/>
          <w:bCs/>
        </w:rPr>
        <w:t xml:space="preserve">, </w:t>
      </w:r>
      <w:r w:rsidRPr="00BD2B8B">
        <w:rPr>
          <w:rFonts w:ascii="Arial" w:hAnsi="Arial"/>
        </w:rPr>
        <w:t>CEO</w:t>
      </w:r>
    </w:p>
    <w:p w14:paraId="14E818FA" w14:textId="77777777" w:rsidR="00AC6898" w:rsidRPr="00BD2B8B" w:rsidRDefault="00AC6898" w:rsidP="00AC6898">
      <w:pPr>
        <w:spacing w:after="0"/>
        <w:ind w:left="2124"/>
        <w:rPr>
          <w:rFonts w:ascii="Arial" w:eastAsia="Times New Roman" w:hAnsi="Arial" w:cs="Arial"/>
        </w:rPr>
      </w:pPr>
      <w:r w:rsidRPr="00BD2B8B">
        <w:rPr>
          <w:rFonts w:ascii="Arial" w:hAnsi="Arial"/>
        </w:rPr>
        <w:t xml:space="preserve">Business ID: </w:t>
      </w:r>
      <w:r w:rsidRPr="00BD2B8B">
        <w:rPr>
          <w:rFonts w:ascii="Arial" w:hAnsi="Arial"/>
        </w:rPr>
        <w:tab/>
      </w:r>
      <w:r w:rsidRPr="00BD2B8B">
        <w:rPr>
          <w:rFonts w:ascii="Arial" w:hAnsi="Arial"/>
        </w:rPr>
        <w:tab/>
        <w:t>00001279</w:t>
      </w:r>
      <w:r w:rsidRPr="00BD2B8B">
        <w:rPr>
          <w:rFonts w:ascii="Arial" w:hAnsi="Arial"/>
        </w:rPr>
        <w:br/>
        <w:t xml:space="preserve">Tax ID: </w:t>
      </w:r>
      <w:r w:rsidRPr="00BD2B8B">
        <w:rPr>
          <w:rFonts w:ascii="Arial" w:hAnsi="Arial"/>
        </w:rPr>
        <w:tab/>
      </w:r>
      <w:r w:rsidRPr="00BD2B8B">
        <w:rPr>
          <w:rFonts w:ascii="Arial" w:hAnsi="Arial"/>
        </w:rPr>
        <w:tab/>
        <w:t xml:space="preserve">CZ00001279 </w:t>
      </w:r>
      <w:r w:rsidRPr="00BD2B8B">
        <w:rPr>
          <w:rFonts w:ascii="Arial" w:hAnsi="Arial"/>
        </w:rPr>
        <w:br/>
        <w:t>Bank details:</w:t>
      </w:r>
      <w:r w:rsidR="00BD2B8B" w:rsidRPr="00BD2B8B">
        <w:rPr>
          <w:rFonts w:ascii="Arial" w:hAnsi="Arial"/>
        </w:rPr>
        <w:tab/>
      </w:r>
      <w:r w:rsidR="00BD2B8B" w:rsidRPr="00BD2B8B">
        <w:rPr>
          <w:rFonts w:ascii="Arial" w:hAnsi="Arial"/>
        </w:rPr>
        <w:tab/>
      </w:r>
      <w:r w:rsidRPr="00BD2B8B">
        <w:rPr>
          <w:rFonts w:ascii="Arial" w:hAnsi="Arial"/>
        </w:rPr>
        <w:t>UniCredit Bank Czech Republic and Slovakia, a.s.</w:t>
      </w:r>
      <w:r w:rsidRPr="00BD2B8B">
        <w:rPr>
          <w:rFonts w:ascii="Arial" w:hAnsi="Arial"/>
        </w:rPr>
        <w:br/>
        <w:t xml:space="preserve">Account number: </w:t>
      </w:r>
      <w:r w:rsidRPr="00BD2B8B">
        <w:rPr>
          <w:rFonts w:ascii="Arial" w:hAnsi="Arial"/>
        </w:rPr>
        <w:tab/>
        <w:t xml:space="preserve">200210010/2700 </w:t>
      </w:r>
    </w:p>
    <w:p w14:paraId="2712F9E6" w14:textId="77777777" w:rsidR="00CC4AFC" w:rsidRPr="00BD2B8B" w:rsidRDefault="00CC4AFC" w:rsidP="00CC4AFC">
      <w:pPr>
        <w:spacing w:after="0"/>
        <w:ind w:left="2124" w:hanging="2124"/>
        <w:rPr>
          <w:rFonts w:ascii="Arial" w:eastAsia="Times New Roman" w:hAnsi="Arial" w:cs="Arial"/>
        </w:rPr>
      </w:pPr>
      <w:r w:rsidRPr="00BD2B8B">
        <w:rPr>
          <w:rFonts w:ascii="Arial" w:hAnsi="Arial"/>
        </w:rPr>
        <w:tab/>
      </w:r>
      <w:r w:rsidRPr="00BD2B8B">
        <w:rPr>
          <w:rFonts w:ascii="Arial" w:hAnsi="Arial"/>
        </w:rPr>
        <w:tab/>
        <w:t xml:space="preserve">IBAN: </w:t>
      </w:r>
      <w:r w:rsidR="001E2B5F">
        <w:rPr>
          <w:rFonts w:ascii="Arial" w:hAnsi="Arial"/>
        </w:rPr>
        <w:tab/>
      </w:r>
      <w:r w:rsidR="001E2B5F">
        <w:rPr>
          <w:rFonts w:ascii="Arial" w:hAnsi="Arial"/>
        </w:rPr>
        <w:tab/>
      </w:r>
      <w:r w:rsidR="001E2B5F">
        <w:rPr>
          <w:rFonts w:ascii="Arial" w:hAnsi="Arial"/>
        </w:rPr>
        <w:tab/>
      </w:r>
      <w:r w:rsidRPr="00BD2B8B">
        <w:rPr>
          <w:rFonts w:ascii="Arial" w:hAnsi="Arial"/>
        </w:rPr>
        <w:t>CZ44 2700 0000 0002 0021 0010</w:t>
      </w:r>
    </w:p>
    <w:p w14:paraId="1E09C68C" w14:textId="77777777" w:rsidR="00CC4AFC" w:rsidRPr="00BD2B8B" w:rsidRDefault="00CC4AFC" w:rsidP="00CC4AFC">
      <w:pPr>
        <w:spacing w:after="0"/>
        <w:ind w:left="2124" w:hanging="2124"/>
        <w:rPr>
          <w:rFonts w:ascii="Arial" w:eastAsia="Times New Roman" w:hAnsi="Arial" w:cs="Arial"/>
        </w:rPr>
      </w:pPr>
      <w:r w:rsidRPr="00BD2B8B">
        <w:rPr>
          <w:rFonts w:ascii="Arial" w:hAnsi="Arial"/>
        </w:rPr>
        <w:tab/>
        <w:t xml:space="preserve">SWIFT (BIC): </w:t>
      </w:r>
      <w:r w:rsidR="001E2B5F">
        <w:rPr>
          <w:rFonts w:ascii="Arial" w:hAnsi="Arial"/>
        </w:rPr>
        <w:tab/>
      </w:r>
      <w:r w:rsidR="001E2B5F">
        <w:rPr>
          <w:rFonts w:ascii="Arial" w:hAnsi="Arial"/>
        </w:rPr>
        <w:tab/>
      </w:r>
      <w:r w:rsidRPr="00BD2B8B">
        <w:rPr>
          <w:rFonts w:ascii="Arial" w:hAnsi="Arial"/>
        </w:rPr>
        <w:t>BACX CZPP</w:t>
      </w:r>
    </w:p>
    <w:p w14:paraId="7812A21A" w14:textId="77777777" w:rsidR="00AC6898" w:rsidRPr="00BD2B8B" w:rsidRDefault="00AC6898" w:rsidP="00CC4AFC">
      <w:pPr>
        <w:spacing w:after="0"/>
        <w:ind w:left="2124" w:hanging="2124"/>
        <w:rPr>
          <w:rFonts w:ascii="Arial" w:eastAsia="Times New Roman" w:hAnsi="Arial" w:cs="Arial"/>
          <w:b/>
          <w:bCs/>
        </w:rPr>
      </w:pPr>
      <w:r w:rsidRPr="00BD2B8B">
        <w:rPr>
          <w:rFonts w:ascii="Arial" w:hAnsi="Arial"/>
          <w:b/>
          <w:bCs/>
        </w:rPr>
        <w:tab/>
      </w:r>
    </w:p>
    <w:p w14:paraId="7DE1B6F4" w14:textId="77777777" w:rsidR="00AC6898" w:rsidRPr="00BD2B8B" w:rsidRDefault="00AC6898" w:rsidP="00AC6898">
      <w:pPr>
        <w:spacing w:after="0"/>
        <w:ind w:left="2124"/>
        <w:rPr>
          <w:rFonts w:ascii="Arial" w:eastAsia="Times New Roman" w:hAnsi="Arial" w:cs="Arial"/>
        </w:rPr>
      </w:pPr>
      <w:r w:rsidRPr="00BD2B8B">
        <w:rPr>
          <w:rFonts w:ascii="Arial" w:hAnsi="Arial"/>
          <w:bCs/>
        </w:rPr>
        <w:t>(hereinafter the "</w:t>
      </w:r>
      <w:r w:rsidRPr="00BD2B8B">
        <w:rPr>
          <w:rFonts w:ascii="Arial" w:hAnsi="Arial"/>
          <w:b/>
          <w:bCs/>
        </w:rPr>
        <w:t>Client</w:t>
      </w:r>
      <w:r w:rsidRPr="00BD2B8B">
        <w:rPr>
          <w:rFonts w:ascii="Arial" w:hAnsi="Arial"/>
          <w:bCs/>
        </w:rPr>
        <w:t>")</w:t>
      </w:r>
      <w:r w:rsidRPr="00BD2B8B">
        <w:rPr>
          <w:rFonts w:ascii="Arial" w:hAnsi="Arial"/>
        </w:rPr>
        <w:br/>
      </w:r>
    </w:p>
    <w:p w14:paraId="5734A40D" w14:textId="094C56D1" w:rsidR="00F553B8" w:rsidRPr="00BD2B8B" w:rsidRDefault="007E28E7" w:rsidP="00F43C40">
      <w:pPr>
        <w:spacing w:after="0"/>
        <w:ind w:left="2124" w:hanging="2124"/>
        <w:jc w:val="both"/>
        <w:rPr>
          <w:rFonts w:ascii="Arial" w:eastAsia="Times New Roman" w:hAnsi="Arial" w:cs="Arial"/>
          <w:b/>
          <w:bCs/>
        </w:rPr>
      </w:pPr>
      <w:r w:rsidRPr="00BD2B8B">
        <w:rPr>
          <w:rFonts w:ascii="Arial" w:hAnsi="Arial"/>
          <w:b/>
          <w:bCs/>
        </w:rPr>
        <w:t xml:space="preserve">Auditor: </w:t>
      </w:r>
      <w:r w:rsidRPr="00BD2B8B">
        <w:rPr>
          <w:rFonts w:ascii="Arial" w:hAnsi="Arial"/>
          <w:b/>
          <w:bCs/>
        </w:rPr>
        <w:tab/>
      </w:r>
      <w:r w:rsidRPr="00BD2B8B">
        <w:rPr>
          <w:rFonts w:ascii="Arial" w:hAnsi="Arial"/>
          <w:b/>
          <w:bCs/>
        </w:rPr>
        <w:tab/>
      </w:r>
      <w:r w:rsidR="00C14665">
        <w:rPr>
          <w:rFonts w:ascii="Arial" w:hAnsi="Arial"/>
          <w:b/>
          <w:highlight w:val="yellow"/>
        </w:rPr>
        <w:t>[the Contractor to add its business name and further identification details]</w:t>
      </w:r>
    </w:p>
    <w:p w14:paraId="198678D7" w14:textId="553FD859" w:rsidR="00F553B8" w:rsidRPr="00BD2B8B" w:rsidRDefault="00F553B8" w:rsidP="001E2B5F">
      <w:pPr>
        <w:spacing w:after="0"/>
        <w:ind w:left="2127" w:firstLine="3"/>
        <w:jc w:val="both"/>
        <w:rPr>
          <w:rFonts w:ascii="Arial" w:eastAsia="Times New Roman" w:hAnsi="Arial" w:cs="Arial"/>
          <w:b/>
          <w:bCs/>
        </w:rPr>
      </w:pPr>
      <w:r w:rsidRPr="00BD2B8B">
        <w:rPr>
          <w:rFonts w:ascii="Arial" w:hAnsi="Arial"/>
          <w:bCs/>
        </w:rPr>
        <w:t xml:space="preserve">With its registered office at </w:t>
      </w:r>
      <w:r w:rsidR="00C14665">
        <w:rPr>
          <w:rFonts w:ascii="Arial" w:hAnsi="Arial"/>
          <w:b/>
          <w:highlight w:val="yellow"/>
        </w:rPr>
        <w:t>[•]</w:t>
      </w:r>
    </w:p>
    <w:p w14:paraId="56D69C15" w14:textId="4408BE0C" w:rsidR="00F553B8" w:rsidRPr="00BD2B8B" w:rsidRDefault="00F553B8" w:rsidP="001E2B5F">
      <w:pPr>
        <w:spacing w:after="0"/>
        <w:ind w:left="2127" w:firstLine="3"/>
        <w:jc w:val="both"/>
        <w:rPr>
          <w:rFonts w:ascii="Arial" w:eastAsia="Times New Roman" w:hAnsi="Arial" w:cs="Arial"/>
          <w:b/>
          <w:bCs/>
        </w:rPr>
      </w:pPr>
      <w:r w:rsidRPr="00BD2B8B">
        <w:rPr>
          <w:rFonts w:ascii="Arial" w:hAnsi="Arial"/>
          <w:bCs/>
        </w:rPr>
        <w:t xml:space="preserve">Registered in </w:t>
      </w:r>
      <w:r w:rsidR="00C14665">
        <w:rPr>
          <w:rFonts w:ascii="Arial" w:hAnsi="Arial"/>
          <w:b/>
          <w:highlight w:val="yellow"/>
        </w:rPr>
        <w:t>[•]</w:t>
      </w:r>
      <w:r w:rsidR="003A3C05">
        <w:rPr>
          <w:rFonts w:ascii="Arial" w:hAnsi="Arial"/>
          <w:b/>
        </w:rPr>
        <w:t xml:space="preserve"> </w:t>
      </w:r>
      <w:r w:rsidRPr="00BD2B8B">
        <w:rPr>
          <w:rFonts w:ascii="Arial" w:hAnsi="Arial"/>
          <w:bCs/>
        </w:rPr>
        <w:t>maintained by</w:t>
      </w:r>
      <w:r w:rsidR="001E2B5F">
        <w:rPr>
          <w:rFonts w:ascii="Arial" w:hAnsi="Arial"/>
          <w:bCs/>
        </w:rPr>
        <w:t xml:space="preserve"> </w:t>
      </w:r>
      <w:r w:rsidR="00C14665">
        <w:rPr>
          <w:rFonts w:ascii="Arial" w:hAnsi="Arial"/>
          <w:b/>
          <w:highlight w:val="yellow"/>
        </w:rPr>
        <w:t>[•]</w:t>
      </w:r>
      <w:r w:rsidRPr="00BD2B8B">
        <w:rPr>
          <w:rFonts w:ascii="Arial" w:hAnsi="Arial"/>
          <w:bCs/>
        </w:rPr>
        <w:t>,</w:t>
      </w:r>
      <w:r w:rsidR="002A739F">
        <w:rPr>
          <w:rFonts w:ascii="Arial" w:hAnsi="Arial"/>
          <w:bCs/>
        </w:rPr>
        <w:t xml:space="preserve"> </w:t>
      </w:r>
      <w:r w:rsidR="00C14665">
        <w:rPr>
          <w:rFonts w:ascii="Arial" w:hAnsi="Arial"/>
          <w:b/>
          <w:highlight w:val="yellow"/>
        </w:rPr>
        <w:t>[•]</w:t>
      </w:r>
    </w:p>
    <w:p w14:paraId="022EB284" w14:textId="6E2A2402" w:rsidR="00F553B8" w:rsidRPr="00BD2B8B" w:rsidRDefault="00F553B8" w:rsidP="00F553B8">
      <w:pPr>
        <w:spacing w:after="0"/>
        <w:jc w:val="both"/>
        <w:rPr>
          <w:rFonts w:ascii="Arial" w:eastAsia="Times New Roman" w:hAnsi="Arial" w:cs="Arial"/>
          <w:b/>
          <w:bCs/>
        </w:rPr>
      </w:pPr>
      <w:r w:rsidRPr="00BD2B8B">
        <w:rPr>
          <w:rFonts w:ascii="Arial" w:hAnsi="Arial"/>
          <w:b/>
          <w:bCs/>
        </w:rPr>
        <w:tab/>
      </w:r>
      <w:r w:rsidRPr="00BD2B8B">
        <w:rPr>
          <w:rFonts w:ascii="Arial" w:hAnsi="Arial"/>
          <w:b/>
          <w:bCs/>
        </w:rPr>
        <w:tab/>
      </w:r>
      <w:r w:rsidRPr="00BD2B8B">
        <w:rPr>
          <w:rFonts w:ascii="Arial" w:hAnsi="Arial"/>
          <w:b/>
          <w:bCs/>
        </w:rPr>
        <w:tab/>
      </w:r>
      <w:r w:rsidRPr="00BD2B8B">
        <w:rPr>
          <w:rFonts w:ascii="Arial" w:hAnsi="Arial"/>
          <w:bCs/>
        </w:rPr>
        <w:t>Acting through:</w:t>
      </w:r>
      <w:r w:rsidRPr="00BD2B8B">
        <w:rPr>
          <w:rFonts w:ascii="Arial" w:hAnsi="Arial"/>
          <w:b/>
          <w:bCs/>
        </w:rPr>
        <w:t xml:space="preserve"> </w:t>
      </w:r>
      <w:r w:rsidR="00C14665">
        <w:rPr>
          <w:rFonts w:ascii="Arial" w:hAnsi="Arial"/>
          <w:b/>
          <w:bCs/>
        </w:rPr>
        <w:tab/>
      </w:r>
      <w:r w:rsidR="00C14665">
        <w:rPr>
          <w:rFonts w:ascii="Arial" w:hAnsi="Arial"/>
          <w:b/>
          <w:highlight w:val="yellow"/>
        </w:rPr>
        <w:t>[•]</w:t>
      </w:r>
    </w:p>
    <w:p w14:paraId="5483201C" w14:textId="5BB8CD17" w:rsidR="00F553B8" w:rsidRPr="00BD2B8B" w:rsidRDefault="00F553B8" w:rsidP="00F553B8">
      <w:pPr>
        <w:spacing w:after="0"/>
        <w:jc w:val="both"/>
        <w:rPr>
          <w:rFonts w:ascii="Arial" w:eastAsia="Times New Roman" w:hAnsi="Arial" w:cs="Arial"/>
          <w:bCs/>
        </w:rPr>
      </w:pPr>
      <w:r w:rsidRPr="00BD2B8B">
        <w:rPr>
          <w:rFonts w:ascii="Arial" w:hAnsi="Arial"/>
          <w:b/>
          <w:bCs/>
        </w:rPr>
        <w:tab/>
      </w:r>
      <w:r w:rsidRPr="00BD2B8B">
        <w:rPr>
          <w:rFonts w:ascii="Arial" w:hAnsi="Arial"/>
          <w:b/>
          <w:bCs/>
        </w:rPr>
        <w:tab/>
      </w:r>
      <w:r w:rsidRPr="00BD2B8B">
        <w:rPr>
          <w:rFonts w:ascii="Arial" w:hAnsi="Arial"/>
          <w:b/>
          <w:bCs/>
        </w:rPr>
        <w:tab/>
      </w:r>
      <w:r w:rsidRPr="00BD2B8B">
        <w:rPr>
          <w:rFonts w:ascii="Arial" w:hAnsi="Arial"/>
          <w:bCs/>
        </w:rPr>
        <w:t>Business ID</w:t>
      </w:r>
      <w:r w:rsidR="002A739F">
        <w:rPr>
          <w:rFonts w:ascii="Arial" w:hAnsi="Arial"/>
          <w:bCs/>
        </w:rPr>
        <w:t xml:space="preserve"> (RSIN)</w:t>
      </w:r>
      <w:r w:rsidRPr="00BD2B8B">
        <w:rPr>
          <w:rFonts w:ascii="Arial" w:hAnsi="Arial"/>
          <w:bCs/>
        </w:rPr>
        <w:t>:</w:t>
      </w:r>
      <w:r w:rsidRPr="00BD2B8B">
        <w:rPr>
          <w:rFonts w:ascii="Arial" w:hAnsi="Arial"/>
          <w:b/>
          <w:bCs/>
        </w:rPr>
        <w:t xml:space="preserve"> </w:t>
      </w:r>
      <w:r w:rsidRPr="00BD2B8B">
        <w:rPr>
          <w:rFonts w:ascii="Arial" w:hAnsi="Arial"/>
          <w:b/>
          <w:bCs/>
        </w:rPr>
        <w:tab/>
      </w:r>
      <w:r w:rsidR="00C14665">
        <w:rPr>
          <w:rFonts w:ascii="Arial" w:hAnsi="Arial"/>
          <w:b/>
          <w:highlight w:val="yellow"/>
        </w:rPr>
        <w:t>[•]</w:t>
      </w:r>
    </w:p>
    <w:p w14:paraId="4573A7D1" w14:textId="462F0D7E" w:rsidR="00F553B8" w:rsidRPr="00BD2B8B" w:rsidRDefault="00F553B8" w:rsidP="001E2B5F">
      <w:pPr>
        <w:spacing w:after="0"/>
        <w:ind w:left="2127"/>
        <w:jc w:val="both"/>
        <w:rPr>
          <w:rFonts w:ascii="Arial" w:eastAsia="Times New Roman" w:hAnsi="Arial" w:cs="Arial"/>
          <w:bCs/>
        </w:rPr>
      </w:pPr>
      <w:r w:rsidRPr="00BD2B8B">
        <w:rPr>
          <w:rFonts w:ascii="Arial" w:hAnsi="Arial"/>
          <w:bCs/>
        </w:rPr>
        <w:t>Bank details:</w:t>
      </w:r>
      <w:r w:rsidRPr="00BD2B8B">
        <w:rPr>
          <w:rFonts w:ascii="Arial" w:hAnsi="Arial"/>
          <w:b/>
          <w:bCs/>
        </w:rPr>
        <w:t xml:space="preserve"> </w:t>
      </w:r>
      <w:r w:rsidR="00C14665">
        <w:rPr>
          <w:rFonts w:ascii="Arial" w:hAnsi="Arial"/>
          <w:b/>
          <w:bCs/>
        </w:rPr>
        <w:tab/>
      </w:r>
      <w:r w:rsidR="00C14665">
        <w:rPr>
          <w:rFonts w:ascii="Arial" w:hAnsi="Arial"/>
          <w:b/>
          <w:bCs/>
        </w:rPr>
        <w:tab/>
      </w:r>
      <w:r w:rsidR="00C14665">
        <w:rPr>
          <w:rFonts w:ascii="Arial" w:hAnsi="Arial"/>
          <w:b/>
          <w:highlight w:val="yellow"/>
        </w:rPr>
        <w:t>[•]</w:t>
      </w:r>
    </w:p>
    <w:p w14:paraId="00F9DF03" w14:textId="162581BA" w:rsidR="00F553B8" w:rsidRPr="00BD2B8B" w:rsidRDefault="00F553B8" w:rsidP="00F553B8">
      <w:pPr>
        <w:spacing w:after="0"/>
        <w:jc w:val="both"/>
        <w:rPr>
          <w:rFonts w:ascii="Arial" w:eastAsia="Times New Roman" w:hAnsi="Arial" w:cs="Arial"/>
          <w:bCs/>
        </w:rPr>
      </w:pPr>
      <w:r w:rsidRPr="00BD2B8B">
        <w:rPr>
          <w:rFonts w:ascii="Arial" w:hAnsi="Arial"/>
          <w:bCs/>
        </w:rPr>
        <w:tab/>
      </w:r>
      <w:r w:rsidRPr="00BD2B8B">
        <w:rPr>
          <w:rFonts w:ascii="Arial" w:hAnsi="Arial"/>
          <w:bCs/>
        </w:rPr>
        <w:tab/>
      </w:r>
      <w:r w:rsidRPr="00BD2B8B">
        <w:rPr>
          <w:rFonts w:ascii="Arial" w:hAnsi="Arial"/>
          <w:bCs/>
        </w:rPr>
        <w:tab/>
        <w:t>Account number:</w:t>
      </w:r>
      <w:r w:rsidRPr="00BD2B8B">
        <w:rPr>
          <w:rFonts w:ascii="Arial" w:hAnsi="Arial"/>
          <w:b/>
          <w:bCs/>
        </w:rPr>
        <w:t xml:space="preserve"> </w:t>
      </w:r>
      <w:r w:rsidRPr="00BD2B8B">
        <w:rPr>
          <w:rFonts w:ascii="Arial" w:hAnsi="Arial"/>
          <w:b/>
          <w:bCs/>
        </w:rPr>
        <w:tab/>
      </w:r>
      <w:r w:rsidR="00C14665">
        <w:rPr>
          <w:rFonts w:ascii="Arial" w:hAnsi="Arial"/>
          <w:b/>
          <w:highlight w:val="yellow"/>
        </w:rPr>
        <w:t>[•]</w:t>
      </w:r>
    </w:p>
    <w:p w14:paraId="0CED20A7" w14:textId="37EE8613" w:rsidR="00F553B8" w:rsidRPr="00BD2B8B" w:rsidRDefault="00F553B8" w:rsidP="00F553B8">
      <w:pPr>
        <w:spacing w:after="0"/>
        <w:jc w:val="both"/>
        <w:rPr>
          <w:rFonts w:ascii="Arial" w:eastAsia="Times New Roman" w:hAnsi="Arial" w:cs="Arial"/>
          <w:bCs/>
        </w:rPr>
      </w:pPr>
      <w:r w:rsidRPr="00BD2B8B">
        <w:rPr>
          <w:rFonts w:ascii="Arial" w:hAnsi="Arial"/>
          <w:bCs/>
        </w:rPr>
        <w:tab/>
      </w:r>
      <w:r w:rsidRPr="00BD2B8B">
        <w:rPr>
          <w:rFonts w:ascii="Arial" w:hAnsi="Arial"/>
          <w:bCs/>
        </w:rPr>
        <w:tab/>
      </w:r>
      <w:r w:rsidRPr="00BD2B8B">
        <w:rPr>
          <w:rFonts w:ascii="Arial" w:hAnsi="Arial"/>
          <w:bCs/>
        </w:rPr>
        <w:tab/>
        <w:t xml:space="preserve">IBAN: </w:t>
      </w:r>
      <w:r w:rsidRPr="00BD2B8B">
        <w:rPr>
          <w:rFonts w:ascii="Arial" w:hAnsi="Arial"/>
          <w:bCs/>
        </w:rPr>
        <w:tab/>
      </w:r>
      <w:r w:rsidRPr="00BD2B8B">
        <w:rPr>
          <w:rFonts w:ascii="Arial" w:hAnsi="Arial"/>
          <w:bCs/>
        </w:rPr>
        <w:tab/>
      </w:r>
      <w:r w:rsidR="001E2B5F">
        <w:rPr>
          <w:rFonts w:ascii="Arial" w:hAnsi="Arial"/>
          <w:bCs/>
        </w:rPr>
        <w:tab/>
      </w:r>
      <w:r w:rsidR="00C14665">
        <w:rPr>
          <w:rFonts w:ascii="Arial" w:hAnsi="Arial"/>
          <w:b/>
          <w:highlight w:val="yellow"/>
        </w:rPr>
        <w:t>[•]</w:t>
      </w:r>
      <w:r w:rsidR="001E2B5F">
        <w:rPr>
          <w:rFonts w:ascii="Arial" w:eastAsia="Times New Roman" w:hAnsi="Arial" w:cs="Arial"/>
          <w:bCs/>
          <w:lang w:eastAsia="cs-CZ"/>
        </w:rPr>
        <w:tab/>
      </w:r>
    </w:p>
    <w:p w14:paraId="000A60BE" w14:textId="549A6802" w:rsidR="00F553B8" w:rsidRPr="00BD2B8B" w:rsidRDefault="00F553B8" w:rsidP="00F553B8">
      <w:pPr>
        <w:spacing w:after="0"/>
        <w:jc w:val="both"/>
        <w:rPr>
          <w:rFonts w:ascii="Arial" w:eastAsia="Times New Roman" w:hAnsi="Arial" w:cs="Arial"/>
          <w:bCs/>
        </w:rPr>
      </w:pPr>
      <w:r w:rsidRPr="00BD2B8B">
        <w:rPr>
          <w:rFonts w:ascii="Arial" w:hAnsi="Arial"/>
          <w:bCs/>
        </w:rPr>
        <w:tab/>
      </w:r>
      <w:r w:rsidRPr="00BD2B8B">
        <w:rPr>
          <w:rFonts w:ascii="Arial" w:hAnsi="Arial"/>
          <w:bCs/>
        </w:rPr>
        <w:tab/>
      </w:r>
      <w:r w:rsidRPr="00BD2B8B">
        <w:rPr>
          <w:rFonts w:ascii="Arial" w:hAnsi="Arial"/>
          <w:bCs/>
        </w:rPr>
        <w:tab/>
        <w:t xml:space="preserve">SWIFT (BIC): </w:t>
      </w:r>
      <w:r w:rsidRPr="00BD2B8B">
        <w:rPr>
          <w:rFonts w:ascii="Arial" w:hAnsi="Arial"/>
          <w:bCs/>
        </w:rPr>
        <w:tab/>
      </w:r>
      <w:r w:rsidR="001E2B5F">
        <w:rPr>
          <w:rFonts w:ascii="Arial" w:hAnsi="Arial"/>
          <w:bCs/>
        </w:rPr>
        <w:tab/>
      </w:r>
      <w:r w:rsidR="00C14665">
        <w:rPr>
          <w:rFonts w:ascii="Arial" w:hAnsi="Arial"/>
          <w:b/>
          <w:highlight w:val="yellow"/>
        </w:rPr>
        <w:t>[•]</w:t>
      </w:r>
    </w:p>
    <w:p w14:paraId="292E0F3C" w14:textId="77777777" w:rsidR="00AC6898" w:rsidRPr="00BD2B8B" w:rsidRDefault="00F553B8" w:rsidP="00F553B8">
      <w:pPr>
        <w:spacing w:after="0"/>
        <w:jc w:val="both"/>
        <w:rPr>
          <w:rFonts w:ascii="Arial" w:eastAsia="Times New Roman" w:hAnsi="Arial" w:cs="Arial"/>
        </w:rPr>
      </w:pPr>
      <w:r w:rsidRPr="00BD2B8B">
        <w:rPr>
          <w:rFonts w:ascii="Arial" w:hAnsi="Arial"/>
          <w:b/>
          <w:bCs/>
        </w:rPr>
        <w:tab/>
      </w:r>
      <w:r w:rsidRPr="00BD2B8B">
        <w:rPr>
          <w:rFonts w:ascii="Arial" w:hAnsi="Arial"/>
        </w:rPr>
        <w:tab/>
      </w:r>
    </w:p>
    <w:p w14:paraId="670B4773" w14:textId="77777777" w:rsidR="00AC6898" w:rsidRPr="00BD2B8B" w:rsidRDefault="00AC6898" w:rsidP="00AC6898">
      <w:pPr>
        <w:spacing w:after="0"/>
        <w:ind w:left="2124"/>
        <w:rPr>
          <w:rFonts w:ascii="Arial" w:eastAsia="Times New Roman" w:hAnsi="Arial" w:cs="Arial"/>
        </w:rPr>
      </w:pPr>
      <w:r w:rsidRPr="00BD2B8B">
        <w:rPr>
          <w:rFonts w:ascii="Arial" w:hAnsi="Arial"/>
        </w:rPr>
        <w:t>(hereinafter referred to as “</w:t>
      </w:r>
      <w:r w:rsidRPr="00BD2B8B">
        <w:rPr>
          <w:rFonts w:ascii="Arial" w:hAnsi="Arial"/>
          <w:b/>
        </w:rPr>
        <w:t>Auditor</w:t>
      </w:r>
      <w:r w:rsidRPr="00BD2B8B">
        <w:rPr>
          <w:rFonts w:ascii="Arial" w:hAnsi="Arial"/>
        </w:rPr>
        <w:t>”)</w:t>
      </w:r>
    </w:p>
    <w:p w14:paraId="36C10405" w14:textId="77777777" w:rsidR="00AC6898" w:rsidRPr="00BD2B8B" w:rsidRDefault="00AC6898" w:rsidP="00AC6898">
      <w:pPr>
        <w:spacing w:after="0"/>
        <w:ind w:left="2124" w:hanging="2124"/>
        <w:rPr>
          <w:rFonts w:ascii="Arial" w:eastAsia="Times New Roman" w:hAnsi="Arial" w:cs="Arial"/>
          <w:lang w:eastAsia="cs-CZ"/>
        </w:rPr>
      </w:pPr>
    </w:p>
    <w:p w14:paraId="25C411EE" w14:textId="77777777" w:rsidR="00AC6898" w:rsidRPr="00BD2B8B" w:rsidRDefault="00AC6898" w:rsidP="00AC6898">
      <w:pPr>
        <w:spacing w:after="0"/>
        <w:rPr>
          <w:rFonts w:ascii="Arial" w:eastAsia="Times New Roman" w:hAnsi="Arial" w:cs="Arial"/>
        </w:rPr>
      </w:pPr>
      <w:r w:rsidRPr="00BD2B8B">
        <w:rPr>
          <w:rFonts w:ascii="Arial" w:hAnsi="Arial"/>
        </w:rPr>
        <w:tab/>
      </w:r>
      <w:r w:rsidRPr="00BD2B8B">
        <w:rPr>
          <w:rFonts w:ascii="Arial" w:hAnsi="Arial"/>
        </w:rPr>
        <w:tab/>
      </w:r>
      <w:r w:rsidRPr="00BD2B8B">
        <w:rPr>
          <w:rFonts w:ascii="Arial" w:hAnsi="Arial"/>
        </w:rPr>
        <w:tab/>
        <w:t>(hereinafter together the “</w:t>
      </w:r>
      <w:r w:rsidRPr="00D86A07">
        <w:rPr>
          <w:rFonts w:ascii="Arial" w:hAnsi="Arial"/>
        </w:rPr>
        <w:t>(</w:t>
      </w:r>
      <w:r w:rsidRPr="00BD2B8B">
        <w:rPr>
          <w:rFonts w:ascii="Arial" w:hAnsi="Arial"/>
          <w:b/>
          <w:bCs/>
        </w:rPr>
        <w:t>Contracting</w:t>
      </w:r>
      <w:r w:rsidRPr="00F43C40">
        <w:rPr>
          <w:rFonts w:ascii="Arial" w:hAnsi="Arial"/>
        </w:rPr>
        <w:t>)</w:t>
      </w:r>
      <w:r w:rsidRPr="00BD2B8B">
        <w:rPr>
          <w:rFonts w:ascii="Arial" w:hAnsi="Arial"/>
          <w:b/>
          <w:bCs/>
        </w:rPr>
        <w:t xml:space="preserve"> Parties</w:t>
      </w:r>
      <w:r w:rsidRPr="00BD2B8B">
        <w:rPr>
          <w:rFonts w:ascii="Arial" w:hAnsi="Arial"/>
        </w:rPr>
        <w:t>”)</w:t>
      </w:r>
    </w:p>
    <w:p w14:paraId="6DF09054" w14:textId="77777777" w:rsidR="00AC6898" w:rsidRPr="00BD2B8B" w:rsidRDefault="00AC6898" w:rsidP="00AC6898">
      <w:pPr>
        <w:spacing w:after="0"/>
        <w:rPr>
          <w:rFonts w:ascii="Arial" w:eastAsia="Times New Roman" w:hAnsi="Arial" w:cs="Arial"/>
          <w:lang w:eastAsia="cs-CZ"/>
        </w:rPr>
      </w:pPr>
    </w:p>
    <w:p w14:paraId="40DDE18C" w14:textId="77777777" w:rsidR="00AC6898" w:rsidRPr="00BD2B8B" w:rsidRDefault="00AC6898" w:rsidP="00AC6898">
      <w:pPr>
        <w:spacing w:after="0"/>
        <w:jc w:val="both"/>
        <w:rPr>
          <w:rFonts w:ascii="Arial" w:eastAsia="Times New Roman" w:hAnsi="Arial" w:cs="Arial"/>
          <w:noProof/>
        </w:rPr>
      </w:pPr>
      <w:r w:rsidRPr="00BD2B8B">
        <w:rPr>
          <w:rFonts w:ascii="Arial" w:hAnsi="Arial"/>
          <w:b/>
          <w:bCs/>
          <w:u w:val="single"/>
        </w:rPr>
        <w:t>Representatives authorised to act in contractual and economic matters:</w:t>
      </w:r>
    </w:p>
    <w:p w14:paraId="1B229B97" w14:textId="77777777" w:rsidR="00AC6898" w:rsidRPr="00BD2B8B" w:rsidRDefault="00C23F6B" w:rsidP="00AC6898">
      <w:pPr>
        <w:spacing w:beforeLines="60" w:before="144" w:after="0"/>
        <w:jc w:val="both"/>
        <w:rPr>
          <w:rFonts w:ascii="Arial" w:eastAsia="Times New Roman" w:hAnsi="Arial" w:cs="Arial"/>
          <w:noProof/>
        </w:rPr>
      </w:pPr>
      <w:r w:rsidRPr="00BD2B8B">
        <w:rPr>
          <w:rFonts w:ascii="Arial" w:hAnsi="Arial"/>
        </w:rPr>
        <w:lastRenderedPageBreak/>
        <w:t>For the Client:</w:t>
      </w:r>
      <w:r w:rsidRPr="00BD2B8B">
        <w:rPr>
          <w:rFonts w:ascii="Arial" w:hAnsi="Arial"/>
        </w:rPr>
        <w:tab/>
      </w:r>
      <w:r w:rsidR="001E2B5F">
        <w:rPr>
          <w:rFonts w:ascii="Arial" w:hAnsi="Arial"/>
        </w:rPr>
        <w:tab/>
      </w:r>
      <w:r w:rsidRPr="00BD2B8B">
        <w:rPr>
          <w:rFonts w:ascii="Arial" w:hAnsi="Arial"/>
          <w:b/>
        </w:rPr>
        <w:t>Tomáš Hebelka, MSc</w:t>
      </w:r>
      <w:r w:rsidRPr="00BD2B8B">
        <w:rPr>
          <w:rFonts w:ascii="Arial" w:hAnsi="Arial"/>
        </w:rPr>
        <w:t>, CEO</w:t>
      </w:r>
    </w:p>
    <w:p w14:paraId="2C6544AF" w14:textId="367DE012" w:rsidR="003A3C05" w:rsidRDefault="00AC6898" w:rsidP="00AC6898">
      <w:pPr>
        <w:spacing w:before="120" w:after="0"/>
        <w:jc w:val="both"/>
        <w:rPr>
          <w:rFonts w:ascii="Arial" w:hAnsi="Arial"/>
          <w:b/>
        </w:rPr>
      </w:pPr>
      <w:r w:rsidRPr="00BD2B8B">
        <w:rPr>
          <w:rFonts w:ascii="Arial" w:hAnsi="Arial"/>
        </w:rPr>
        <w:t>For the Auditor:</w:t>
      </w:r>
      <w:r w:rsidR="001E2B5F">
        <w:rPr>
          <w:rFonts w:ascii="Arial" w:hAnsi="Arial"/>
        </w:rPr>
        <w:t xml:space="preserve"> </w:t>
      </w:r>
      <w:r w:rsidR="001E2B5F">
        <w:rPr>
          <w:rFonts w:ascii="Arial" w:hAnsi="Arial"/>
        </w:rPr>
        <w:tab/>
      </w:r>
      <w:r w:rsidR="00894D3A" w:rsidRPr="00A36ECC">
        <w:rPr>
          <w:rFonts w:ascii="Arial" w:hAnsi="Arial"/>
          <w:b/>
          <w:bCs/>
          <w:highlight w:val="yellow"/>
        </w:rPr>
        <w:t>[the Seller to add the authorised person’s full name and the name of this person's position]</w:t>
      </w:r>
    </w:p>
    <w:p w14:paraId="3965B2FC" w14:textId="2B13A9C9" w:rsidR="00AC6898" w:rsidRPr="00BD2B8B" w:rsidRDefault="00AC6898" w:rsidP="00AC6898">
      <w:pPr>
        <w:spacing w:before="120" w:after="0"/>
        <w:jc w:val="both"/>
        <w:rPr>
          <w:rFonts w:ascii="Arial" w:eastAsia="Times New Roman" w:hAnsi="Arial" w:cs="Arial"/>
          <w:noProof/>
          <w:u w:val="single"/>
        </w:rPr>
      </w:pPr>
      <w:r w:rsidRPr="00BD2B8B">
        <w:rPr>
          <w:rFonts w:ascii="Arial" w:hAnsi="Arial"/>
          <w:b/>
          <w:bCs/>
          <w:u w:val="single"/>
        </w:rPr>
        <w:t>Representatives authorised to act in material and technical matters:</w:t>
      </w:r>
    </w:p>
    <w:p w14:paraId="0D9046DD" w14:textId="77777777" w:rsidR="00AC6898" w:rsidRPr="00BD2B8B" w:rsidRDefault="00C23F6B" w:rsidP="00AC6898">
      <w:pPr>
        <w:spacing w:beforeLines="60" w:before="144" w:after="0"/>
        <w:ind w:left="2124" w:hanging="2124"/>
        <w:jc w:val="both"/>
        <w:rPr>
          <w:rFonts w:ascii="Arial" w:eastAsia="Times New Roman" w:hAnsi="Arial" w:cs="Arial"/>
          <w:noProof/>
        </w:rPr>
      </w:pPr>
      <w:r w:rsidRPr="00BD2B8B">
        <w:rPr>
          <w:rFonts w:ascii="Arial" w:hAnsi="Arial"/>
        </w:rPr>
        <w:t>For the Client:</w:t>
      </w:r>
      <w:r w:rsidRPr="00BD2B8B">
        <w:rPr>
          <w:rFonts w:ascii="Arial" w:hAnsi="Arial"/>
        </w:rPr>
        <w:tab/>
      </w:r>
      <w:r w:rsidRPr="00BD2B8B">
        <w:rPr>
          <w:rFonts w:ascii="Arial" w:hAnsi="Arial"/>
          <w:b/>
        </w:rPr>
        <w:t xml:space="preserve">Ing. Jiří Hříbal, </w:t>
      </w:r>
      <w:r w:rsidRPr="00BD2B8B">
        <w:rPr>
          <w:rFonts w:ascii="Arial" w:hAnsi="Arial"/>
        </w:rPr>
        <w:t>Security Manager</w:t>
      </w:r>
    </w:p>
    <w:p w14:paraId="72FB538A" w14:textId="2EC11381" w:rsidR="00AC6898" w:rsidRPr="00BD2B8B" w:rsidRDefault="00AC6898" w:rsidP="00AC6898">
      <w:pPr>
        <w:spacing w:before="120" w:after="0"/>
        <w:jc w:val="both"/>
        <w:rPr>
          <w:rFonts w:ascii="Arial" w:eastAsia="Times New Roman" w:hAnsi="Arial" w:cs="Arial"/>
          <w:noProof/>
        </w:rPr>
      </w:pPr>
      <w:r w:rsidRPr="00BD2B8B">
        <w:rPr>
          <w:rFonts w:ascii="Arial" w:hAnsi="Arial"/>
        </w:rPr>
        <w:t>For the Auditor:</w:t>
      </w:r>
      <w:r w:rsidRPr="00BD2B8B">
        <w:rPr>
          <w:rFonts w:ascii="Arial" w:hAnsi="Arial"/>
        </w:rPr>
        <w:tab/>
      </w:r>
      <w:r w:rsidR="00894D3A" w:rsidRPr="00A36ECC">
        <w:rPr>
          <w:rFonts w:ascii="Arial" w:hAnsi="Arial"/>
          <w:b/>
          <w:bCs/>
          <w:highlight w:val="yellow"/>
        </w:rPr>
        <w:t>[the Seller to add the authorised person’s full name and the name of this person's position]</w:t>
      </w:r>
    </w:p>
    <w:p w14:paraId="2EC0CB5F" w14:textId="77777777" w:rsidR="00AC6898" w:rsidRPr="00BD2B8B" w:rsidRDefault="00AC6898" w:rsidP="00BC44EF">
      <w:pPr>
        <w:spacing w:after="0"/>
        <w:jc w:val="center"/>
        <w:rPr>
          <w:rFonts w:ascii="Arial" w:eastAsia="Times New Roman" w:hAnsi="Arial" w:cs="Arial"/>
          <w:lang w:eastAsia="cs-CZ"/>
        </w:rPr>
      </w:pPr>
    </w:p>
    <w:p w14:paraId="3546C744" w14:textId="77777777" w:rsidR="00AC6898" w:rsidRPr="00BD2B8B" w:rsidRDefault="00AC6898" w:rsidP="00BC44EF">
      <w:pPr>
        <w:spacing w:after="0"/>
        <w:jc w:val="center"/>
        <w:rPr>
          <w:rFonts w:ascii="Arial" w:eastAsia="Times New Roman" w:hAnsi="Arial" w:cs="Arial"/>
          <w:b/>
          <w:bCs/>
        </w:rPr>
      </w:pPr>
      <w:r w:rsidRPr="00BD2B8B">
        <w:rPr>
          <w:rFonts w:ascii="Arial" w:hAnsi="Arial"/>
          <w:b/>
          <w:bCs/>
        </w:rPr>
        <w:t>I.</w:t>
      </w:r>
    </w:p>
    <w:p w14:paraId="775747AD" w14:textId="1E6FAF59" w:rsidR="00AC6898" w:rsidRPr="00BD2B8B" w:rsidRDefault="0042114B" w:rsidP="00BC44EF">
      <w:pPr>
        <w:spacing w:after="0"/>
        <w:jc w:val="center"/>
        <w:rPr>
          <w:rFonts w:ascii="Arial" w:eastAsia="Times New Roman" w:hAnsi="Arial" w:cs="Arial"/>
          <w:b/>
          <w:bCs/>
          <w:u w:val="single"/>
        </w:rPr>
      </w:pPr>
      <w:r>
        <w:rPr>
          <w:rFonts w:ascii="Arial" w:hAnsi="Arial"/>
          <w:b/>
          <w:bCs/>
          <w:u w:val="single"/>
        </w:rPr>
        <w:t>INTRODUCTORY PROVISION</w:t>
      </w:r>
    </w:p>
    <w:p w14:paraId="6A65BF17" w14:textId="77777777" w:rsidR="00BC44EF" w:rsidRPr="00BD2B8B" w:rsidRDefault="00BC44EF" w:rsidP="00BC44EF">
      <w:pPr>
        <w:spacing w:after="0"/>
        <w:jc w:val="center"/>
        <w:rPr>
          <w:rFonts w:ascii="Arial" w:eastAsia="Times New Roman" w:hAnsi="Arial" w:cs="Arial"/>
          <w:b/>
          <w:bCs/>
          <w:u w:val="single"/>
          <w:lang w:eastAsia="cs-CZ"/>
        </w:rPr>
      </w:pPr>
    </w:p>
    <w:p w14:paraId="5C60D050" w14:textId="4922BA35" w:rsidR="00AC6898" w:rsidRPr="00BD2B8B" w:rsidRDefault="00AC6898" w:rsidP="001B7918">
      <w:pPr>
        <w:numPr>
          <w:ilvl w:val="0"/>
          <w:numId w:val="1"/>
        </w:numPr>
        <w:spacing w:after="120" w:line="240" w:lineRule="auto"/>
        <w:ind w:left="426" w:hanging="426"/>
        <w:jc w:val="both"/>
        <w:rPr>
          <w:rFonts w:ascii="Arial" w:eastAsia="Times New Roman" w:hAnsi="Arial" w:cs="Arial"/>
        </w:rPr>
      </w:pPr>
      <w:r w:rsidRPr="00BD2B8B">
        <w:rPr>
          <w:rFonts w:ascii="Arial" w:hAnsi="Arial"/>
          <w:szCs w:val="24"/>
        </w:rPr>
        <w:t>This Contract is executed on the basis of the result of a small-scale public tender titled “</w:t>
      </w:r>
      <w:r w:rsidRPr="00A94DA4">
        <w:rPr>
          <w:rFonts w:ascii="Arial" w:hAnsi="Arial"/>
          <w:b/>
          <w:i/>
          <w:szCs w:val="24"/>
        </w:rPr>
        <w:t>Selection of Certification Authority for ISO 14298:2013 MANAGEMENT OF SECURITY PRINTING PROCESSES – GOVERNMENTAL LEVEL</w:t>
      </w:r>
      <w:r w:rsidRPr="00A94DA4">
        <w:rPr>
          <w:rFonts w:ascii="Arial" w:hAnsi="Arial"/>
          <w:i/>
          <w:szCs w:val="24"/>
        </w:rPr>
        <w:t>“</w:t>
      </w:r>
      <w:r w:rsidRPr="00A94DA4">
        <w:rPr>
          <w:rFonts w:ascii="Arial" w:hAnsi="Arial"/>
          <w:szCs w:val="24"/>
        </w:rPr>
        <w:t>, w</w:t>
      </w:r>
      <w:r w:rsidRPr="00BD2B8B">
        <w:rPr>
          <w:rFonts w:ascii="Arial" w:hAnsi="Arial"/>
          <w:szCs w:val="24"/>
        </w:rPr>
        <w:t xml:space="preserve">ith an Auditor meeting all tender conditions whose </w:t>
      </w:r>
      <w:r w:rsidR="00894D3A">
        <w:rPr>
          <w:rFonts w:ascii="Arial" w:hAnsi="Arial"/>
          <w:szCs w:val="24"/>
        </w:rPr>
        <w:t>tender</w:t>
      </w:r>
      <w:r w:rsidR="00894D3A" w:rsidRPr="00BD2B8B">
        <w:rPr>
          <w:rFonts w:ascii="Arial" w:hAnsi="Arial"/>
          <w:szCs w:val="24"/>
        </w:rPr>
        <w:t xml:space="preserve"> </w:t>
      </w:r>
      <w:r w:rsidR="00894D3A" w:rsidRPr="00250FDD">
        <w:rPr>
          <w:rFonts w:ascii="Arial" w:hAnsi="Arial"/>
          <w:color w:val="000000"/>
        </w:rPr>
        <w:t>the tender of which was selected as economically the most advantageous</w:t>
      </w:r>
      <w:r w:rsidR="00ED3C89">
        <w:rPr>
          <w:rFonts w:ascii="Arial" w:hAnsi="Arial"/>
          <w:color w:val="000000"/>
        </w:rPr>
        <w:t xml:space="preserve"> in the given selection procedure</w:t>
      </w:r>
      <w:r w:rsidRPr="00BD2B8B">
        <w:rPr>
          <w:rFonts w:ascii="Arial" w:hAnsi="Arial"/>
          <w:color w:val="000000"/>
          <w:szCs w:val="24"/>
        </w:rPr>
        <w:t xml:space="preserve">. </w:t>
      </w:r>
      <w:r w:rsidRPr="00BD2B8B">
        <w:rPr>
          <w:rFonts w:ascii="Arial" w:hAnsi="Arial"/>
        </w:rPr>
        <w:t xml:space="preserve">This Contract is further based on the Auditor´s </w:t>
      </w:r>
      <w:r w:rsidR="00894D3A">
        <w:rPr>
          <w:rFonts w:ascii="Arial" w:hAnsi="Arial"/>
        </w:rPr>
        <w:t>tender</w:t>
      </w:r>
      <w:r w:rsidR="00894D3A" w:rsidRPr="00BD2B8B">
        <w:rPr>
          <w:rFonts w:ascii="Arial" w:hAnsi="Arial"/>
        </w:rPr>
        <w:t xml:space="preserve"> </w:t>
      </w:r>
      <w:r w:rsidRPr="00BD2B8B">
        <w:rPr>
          <w:rFonts w:ascii="Arial" w:hAnsi="Arial"/>
        </w:rPr>
        <w:t xml:space="preserve">of </w:t>
      </w:r>
      <w:r w:rsidR="00C14665" w:rsidRPr="00B4073F">
        <w:rPr>
          <w:rFonts w:ascii="Arial" w:hAnsi="Arial"/>
          <w:b/>
          <w:bCs/>
          <w:color w:val="000000"/>
        </w:rPr>
        <w:t>[</w:t>
      </w:r>
      <w:r w:rsidR="00C14665" w:rsidRPr="00B4073F">
        <w:rPr>
          <w:rFonts w:ascii="Arial" w:hAnsi="Arial"/>
          <w:b/>
          <w:bCs/>
          <w:color w:val="000000"/>
          <w:highlight w:val="yellow"/>
        </w:rPr>
        <w:t>the Contractor to add its tender submission date</w:t>
      </w:r>
      <w:r w:rsidR="00C14665" w:rsidRPr="00B4073F">
        <w:rPr>
          <w:rFonts w:ascii="Arial" w:hAnsi="Arial"/>
          <w:b/>
          <w:bCs/>
          <w:color w:val="000000"/>
        </w:rPr>
        <w:t>]</w:t>
      </w:r>
      <w:r w:rsidRPr="00BD2B8B">
        <w:rPr>
          <w:rFonts w:ascii="Arial" w:hAnsi="Arial"/>
        </w:rPr>
        <w:t>, the content of which is known to the Parties (hereinafter the “</w:t>
      </w:r>
      <w:r w:rsidR="00894D3A">
        <w:rPr>
          <w:rFonts w:ascii="Arial" w:hAnsi="Arial"/>
          <w:b/>
        </w:rPr>
        <w:t>Tender</w:t>
      </w:r>
      <w:r w:rsidRPr="00BD2B8B">
        <w:rPr>
          <w:rFonts w:ascii="Arial" w:hAnsi="Arial"/>
        </w:rPr>
        <w:t>“).</w:t>
      </w:r>
    </w:p>
    <w:p w14:paraId="106F0244" w14:textId="07C91EA2" w:rsidR="00AF5F92" w:rsidRPr="00ED0ECF" w:rsidRDefault="00AF5F92" w:rsidP="00395F1F">
      <w:pPr>
        <w:pStyle w:val="Odstavecseseznamem"/>
        <w:numPr>
          <w:ilvl w:val="0"/>
          <w:numId w:val="1"/>
        </w:numPr>
        <w:tabs>
          <w:tab w:val="clear" w:pos="720"/>
          <w:tab w:val="num" w:pos="1418"/>
        </w:tabs>
        <w:ind w:left="426" w:hanging="426"/>
        <w:jc w:val="both"/>
        <w:rPr>
          <w:rFonts w:ascii="Arial" w:hAnsi="Arial" w:cs="Arial"/>
          <w:sz w:val="22"/>
          <w:szCs w:val="22"/>
          <w:lang w:eastAsia="en-US"/>
        </w:rPr>
      </w:pPr>
      <w:r w:rsidRPr="00AF5F92">
        <w:rPr>
          <w:rFonts w:ascii="Arial" w:hAnsi="Arial" w:cs="Arial"/>
          <w:sz w:val="22"/>
          <w:szCs w:val="22"/>
          <w:lang w:eastAsia="en-US"/>
        </w:rPr>
        <w:t xml:space="preserve">When interpreting the content of this </w:t>
      </w:r>
      <w:r>
        <w:rPr>
          <w:rFonts w:ascii="Arial" w:hAnsi="Arial" w:cs="Arial"/>
          <w:sz w:val="22"/>
          <w:szCs w:val="22"/>
          <w:lang w:eastAsia="en-US"/>
        </w:rPr>
        <w:t>Contract</w:t>
      </w:r>
      <w:r w:rsidRPr="00AF5F92">
        <w:rPr>
          <w:rFonts w:ascii="Arial" w:hAnsi="Arial" w:cs="Arial"/>
          <w:sz w:val="22"/>
          <w:szCs w:val="22"/>
          <w:lang w:eastAsia="en-US"/>
        </w:rPr>
        <w:t xml:space="preserve">, the </w:t>
      </w:r>
      <w:r>
        <w:rPr>
          <w:rFonts w:ascii="Arial" w:hAnsi="Arial" w:cs="Arial"/>
          <w:sz w:val="22"/>
          <w:szCs w:val="22"/>
          <w:lang w:eastAsia="en-US"/>
        </w:rPr>
        <w:t xml:space="preserve">Contracting </w:t>
      </w:r>
      <w:r w:rsidRPr="00AF5F92">
        <w:rPr>
          <w:rFonts w:ascii="Arial" w:hAnsi="Arial" w:cs="Arial"/>
          <w:sz w:val="22"/>
          <w:szCs w:val="22"/>
          <w:lang w:eastAsia="en-US"/>
        </w:rPr>
        <w:t xml:space="preserve">Parties are obliged to take into account the tender conditions and the purpose related to the selection procedure. The provisions of laws and regulations on interpretation of legal conduct are not affected by </w:t>
      </w:r>
      <w:r w:rsidRPr="00E561FD">
        <w:rPr>
          <w:rFonts w:ascii="Arial" w:hAnsi="Arial" w:cs="Arial"/>
          <w:sz w:val="22"/>
          <w:szCs w:val="22"/>
          <w:lang w:eastAsia="en-US"/>
        </w:rPr>
        <w:t>this.</w:t>
      </w:r>
    </w:p>
    <w:p w14:paraId="69A593E2" w14:textId="5E532802" w:rsidR="0042114B" w:rsidRPr="00E561FD" w:rsidRDefault="0042114B" w:rsidP="00395F1F">
      <w:pPr>
        <w:pStyle w:val="Odstavecseseznamem"/>
        <w:numPr>
          <w:ilvl w:val="0"/>
          <w:numId w:val="1"/>
        </w:numPr>
        <w:tabs>
          <w:tab w:val="clear" w:pos="720"/>
          <w:tab w:val="num" w:pos="360"/>
        </w:tabs>
        <w:ind w:left="426" w:hanging="426"/>
        <w:jc w:val="both"/>
        <w:rPr>
          <w:rFonts w:ascii="Arial" w:hAnsi="Arial" w:cs="Arial"/>
          <w:sz w:val="22"/>
          <w:szCs w:val="22"/>
          <w:lang w:eastAsia="en-US"/>
        </w:rPr>
      </w:pPr>
      <w:r w:rsidRPr="00ED0ECF">
        <w:rPr>
          <w:rFonts w:ascii="Arial" w:hAnsi="Arial" w:cs="Arial"/>
          <w:sz w:val="22"/>
          <w:szCs w:val="22"/>
          <w:lang w:eastAsia="en-US"/>
        </w:rPr>
        <w:t xml:space="preserve">The </w:t>
      </w:r>
      <w:r w:rsidRPr="004C27CD">
        <w:rPr>
          <w:rFonts w:ascii="Arial" w:hAnsi="Arial" w:cs="Arial"/>
          <w:sz w:val="22"/>
          <w:szCs w:val="22"/>
          <w:lang w:eastAsia="en-US"/>
        </w:rPr>
        <w:t>performance</w:t>
      </w:r>
      <w:r w:rsidR="00E561FD" w:rsidRPr="003A3C05">
        <w:rPr>
          <w:rFonts w:ascii="Arial" w:hAnsi="Arial" w:cs="Arial"/>
          <w:sz w:val="22"/>
          <w:szCs w:val="22"/>
          <w:lang w:eastAsia="en-US"/>
        </w:rPr>
        <w:t xml:space="preserve"> provided by the Auditor</w:t>
      </w:r>
      <w:r w:rsidRPr="00E561FD">
        <w:rPr>
          <w:rFonts w:ascii="Arial" w:hAnsi="Arial" w:cs="Arial"/>
          <w:sz w:val="22"/>
          <w:szCs w:val="22"/>
          <w:lang w:eastAsia="en-US"/>
        </w:rPr>
        <w:t xml:space="preserve"> in accordance with this </w:t>
      </w:r>
      <w:r w:rsidR="00E561FD" w:rsidRPr="003A3C05">
        <w:rPr>
          <w:rFonts w:ascii="Arial" w:hAnsi="Arial" w:cs="Arial"/>
          <w:sz w:val="22"/>
          <w:szCs w:val="22"/>
          <w:lang w:eastAsia="en-US"/>
        </w:rPr>
        <w:t>Contract</w:t>
      </w:r>
      <w:r w:rsidRPr="00E561FD">
        <w:rPr>
          <w:rFonts w:ascii="Arial" w:hAnsi="Arial" w:cs="Arial"/>
          <w:sz w:val="22"/>
          <w:szCs w:val="22"/>
          <w:lang w:eastAsia="en-US"/>
        </w:rPr>
        <w:t xml:space="preserve"> </w:t>
      </w:r>
      <w:r w:rsidR="00E561FD" w:rsidRPr="003A3C05">
        <w:rPr>
          <w:rFonts w:ascii="Arial" w:hAnsi="Arial" w:cs="Arial"/>
          <w:sz w:val="22"/>
          <w:szCs w:val="22"/>
          <w:lang w:eastAsia="en-US"/>
        </w:rPr>
        <w:t>cannot exceed</w:t>
      </w:r>
      <w:r w:rsidRPr="00E561FD">
        <w:rPr>
          <w:rFonts w:ascii="Arial" w:hAnsi="Arial" w:cs="Arial"/>
          <w:sz w:val="22"/>
          <w:szCs w:val="22"/>
          <w:lang w:eastAsia="en-US"/>
        </w:rPr>
        <w:t xml:space="preserve"> </w:t>
      </w:r>
      <w:r w:rsidRPr="004C27CD">
        <w:rPr>
          <w:rFonts w:ascii="Arial" w:hAnsi="Arial" w:cs="Arial"/>
          <w:sz w:val="22"/>
          <w:szCs w:val="22"/>
          <w:lang w:eastAsia="en-US"/>
        </w:rPr>
        <w:t xml:space="preserve">maximum financial limit </w:t>
      </w:r>
      <w:r w:rsidRPr="00A94DA4">
        <w:rPr>
          <w:rFonts w:ascii="Arial" w:hAnsi="Arial" w:cs="Arial"/>
          <w:sz w:val="22"/>
          <w:szCs w:val="22"/>
          <w:lang w:eastAsia="en-US"/>
        </w:rPr>
        <w:t xml:space="preserve">of 71 400 EUR for the entire duration of this </w:t>
      </w:r>
      <w:r w:rsidR="00E561FD" w:rsidRPr="00A94DA4">
        <w:rPr>
          <w:rFonts w:ascii="Arial" w:hAnsi="Arial" w:cs="Arial"/>
          <w:sz w:val="22"/>
          <w:szCs w:val="22"/>
          <w:lang w:eastAsia="en-US"/>
        </w:rPr>
        <w:t>Contract</w:t>
      </w:r>
      <w:r w:rsidRPr="00A94DA4">
        <w:rPr>
          <w:rFonts w:ascii="Arial" w:hAnsi="Arial" w:cs="Arial"/>
          <w:sz w:val="22"/>
          <w:szCs w:val="22"/>
          <w:lang w:eastAsia="en-US"/>
        </w:rPr>
        <w:t xml:space="preserve">. If the </w:t>
      </w:r>
      <w:r w:rsidR="00E561FD" w:rsidRPr="00A94DA4">
        <w:rPr>
          <w:rFonts w:ascii="Arial" w:hAnsi="Arial" w:cs="Arial"/>
          <w:sz w:val="22"/>
          <w:szCs w:val="22"/>
          <w:lang w:eastAsia="en-US"/>
        </w:rPr>
        <w:t>Auditor</w:t>
      </w:r>
      <w:r w:rsidRPr="00A94DA4">
        <w:rPr>
          <w:rFonts w:ascii="Arial" w:hAnsi="Arial" w:cs="Arial"/>
          <w:sz w:val="22"/>
          <w:szCs w:val="22"/>
          <w:lang w:eastAsia="en-US"/>
        </w:rPr>
        <w:t xml:space="preserve"> is an entity liable for VAT registered</w:t>
      </w:r>
      <w:r w:rsidRPr="00E561FD">
        <w:rPr>
          <w:rFonts w:ascii="Arial" w:hAnsi="Arial" w:cs="Arial"/>
          <w:sz w:val="22"/>
          <w:szCs w:val="22"/>
          <w:lang w:eastAsia="en-US"/>
        </w:rPr>
        <w:t xml:space="preserve"> in the Czech Republic, the amount according to the previous sentence means the amount excluding VAT</w:t>
      </w:r>
      <w:r w:rsidRPr="003A3C05">
        <w:rPr>
          <w:rFonts w:ascii="Arial" w:hAnsi="Arial" w:cs="Arial"/>
          <w:sz w:val="22"/>
          <w:szCs w:val="22"/>
          <w:lang w:eastAsia="en-US"/>
        </w:rPr>
        <w:t>.</w:t>
      </w:r>
    </w:p>
    <w:p w14:paraId="77874F2E" w14:textId="1027465B" w:rsidR="00AF5F92" w:rsidRPr="003A3C05" w:rsidRDefault="00AF5F92" w:rsidP="003A3C05">
      <w:pPr>
        <w:spacing w:after="120" w:line="240" w:lineRule="auto"/>
        <w:ind w:left="426"/>
        <w:jc w:val="both"/>
        <w:rPr>
          <w:rFonts w:ascii="Arial" w:eastAsia="Times New Roman" w:hAnsi="Arial" w:cs="Arial"/>
        </w:rPr>
      </w:pPr>
    </w:p>
    <w:p w14:paraId="6DAF7518" w14:textId="1ABA5560" w:rsidR="0042114B" w:rsidRPr="003A3C05" w:rsidRDefault="0042114B" w:rsidP="003A3C05">
      <w:pPr>
        <w:pStyle w:val="Odstavecseseznamem"/>
        <w:ind w:left="0"/>
        <w:jc w:val="center"/>
        <w:rPr>
          <w:rFonts w:ascii="Arial" w:hAnsi="Arial"/>
          <w:b/>
          <w:bCs/>
        </w:rPr>
      </w:pPr>
      <w:r w:rsidRPr="003A3C05">
        <w:rPr>
          <w:rFonts w:ascii="Arial" w:hAnsi="Arial"/>
          <w:b/>
          <w:bCs/>
        </w:rPr>
        <w:t>II.</w:t>
      </w:r>
    </w:p>
    <w:p w14:paraId="51C8B25F" w14:textId="6063BF51" w:rsidR="0042114B" w:rsidRPr="0042114B" w:rsidRDefault="0042114B" w:rsidP="003A3C05">
      <w:pPr>
        <w:pStyle w:val="Odstavecseseznamem"/>
        <w:ind w:left="0"/>
        <w:jc w:val="center"/>
        <w:rPr>
          <w:rFonts w:ascii="Arial" w:hAnsi="Arial" w:cs="Arial"/>
          <w:b/>
          <w:bCs/>
          <w:u w:val="single"/>
        </w:rPr>
      </w:pPr>
      <w:r w:rsidRPr="0042114B">
        <w:rPr>
          <w:rFonts w:ascii="Arial" w:hAnsi="Arial"/>
          <w:b/>
          <w:bCs/>
          <w:u w:val="single"/>
        </w:rPr>
        <w:t>SUBJECT OF THE CONTRACT</w:t>
      </w:r>
    </w:p>
    <w:p w14:paraId="05380948" w14:textId="77777777" w:rsidR="0042114B" w:rsidRPr="003A3C05" w:rsidRDefault="0042114B" w:rsidP="003A3C05">
      <w:pPr>
        <w:spacing w:after="120" w:line="240" w:lineRule="auto"/>
        <w:ind w:left="426"/>
        <w:jc w:val="center"/>
        <w:rPr>
          <w:rFonts w:ascii="Arial" w:eastAsia="Times New Roman" w:hAnsi="Arial" w:cs="Arial"/>
        </w:rPr>
      </w:pPr>
    </w:p>
    <w:p w14:paraId="2A1262F1" w14:textId="63ECEE81" w:rsidR="00541D9E" w:rsidRPr="00D86A07" w:rsidRDefault="00AC6898" w:rsidP="00AA7CCE">
      <w:pPr>
        <w:numPr>
          <w:ilvl w:val="0"/>
          <w:numId w:val="29"/>
        </w:numPr>
        <w:tabs>
          <w:tab w:val="clear" w:pos="720"/>
          <w:tab w:val="num" w:pos="360"/>
        </w:tabs>
        <w:spacing w:after="120" w:line="240" w:lineRule="auto"/>
        <w:ind w:left="709" w:hanging="284"/>
        <w:jc w:val="both"/>
        <w:rPr>
          <w:rFonts w:ascii="Arial" w:eastAsia="Times New Roman" w:hAnsi="Arial" w:cs="Arial"/>
        </w:rPr>
      </w:pPr>
      <w:r w:rsidRPr="00D86A07">
        <w:rPr>
          <w:rFonts w:ascii="Arial" w:hAnsi="Arial"/>
        </w:rPr>
        <w:t xml:space="preserve">The subject hereof is the </w:t>
      </w:r>
      <w:r w:rsidRPr="00D86A07">
        <w:rPr>
          <w:rFonts w:ascii="Arial" w:hAnsi="Arial"/>
          <w:b/>
          <w:bCs/>
        </w:rPr>
        <w:t>commitment of the Auditor</w:t>
      </w:r>
      <w:r w:rsidRPr="00D86A07">
        <w:rPr>
          <w:rFonts w:ascii="Arial" w:hAnsi="Arial"/>
        </w:rPr>
        <w:t xml:space="preserve"> </w:t>
      </w:r>
      <w:r w:rsidRPr="00D86A07">
        <w:rPr>
          <w:rFonts w:ascii="Arial" w:hAnsi="Arial"/>
          <w:b/>
        </w:rPr>
        <w:t xml:space="preserve">to perform </w:t>
      </w:r>
      <w:r w:rsidR="00541D9E" w:rsidRPr="00D86A07">
        <w:rPr>
          <w:rFonts w:ascii="Arial" w:hAnsi="Arial"/>
          <w:b/>
        </w:rPr>
        <w:t>certification audit</w:t>
      </w:r>
      <w:r w:rsidR="00C14665" w:rsidRPr="00D86A07">
        <w:rPr>
          <w:rFonts w:ascii="Arial" w:hAnsi="Arial"/>
          <w:b/>
        </w:rPr>
        <w:t>s</w:t>
      </w:r>
      <w:r w:rsidR="00541D9E" w:rsidRPr="00D86A07">
        <w:rPr>
          <w:rFonts w:ascii="Arial" w:hAnsi="Arial"/>
          <w:b/>
        </w:rPr>
        <w:t xml:space="preserve"> for the purpose of assurance of compliance with the valuables production process management system (governmental level) of the Client with the requirements of ISO 14298:2013 to obtain ISO 14298:2013 certification for MANAGEMENT OF SECURITY PRINTING PROCESSES – GOVERNMENTAL LEVEL (G)</w:t>
      </w:r>
      <w:r w:rsidR="00C93A37">
        <w:rPr>
          <w:rFonts w:ascii="Arial" w:hAnsi="Arial"/>
          <w:b/>
        </w:rPr>
        <w:t xml:space="preserve"> </w:t>
      </w:r>
      <w:bookmarkStart w:id="0" w:name="_Hlk97628819"/>
      <w:r w:rsidR="00C93A37">
        <w:rPr>
          <w:rFonts w:ascii="Arial" w:hAnsi="Arial"/>
          <w:b/>
        </w:rPr>
        <w:t xml:space="preserve">issued by the company </w:t>
      </w:r>
      <w:r w:rsidR="00C93A37" w:rsidRPr="00C93A37">
        <w:rPr>
          <w:rFonts w:ascii="Arial" w:hAnsi="Arial"/>
          <w:b/>
        </w:rPr>
        <w:t>INTERGRAF a.i.s.b.l.</w:t>
      </w:r>
      <w:r w:rsidR="00C93A37">
        <w:rPr>
          <w:rFonts w:ascii="Arial" w:hAnsi="Arial"/>
          <w:b/>
        </w:rPr>
        <w:t xml:space="preserve"> </w:t>
      </w:r>
      <w:r w:rsidR="00C93A37" w:rsidRPr="00A94DA4">
        <w:rPr>
          <w:rFonts w:ascii="Arial" w:hAnsi="Arial"/>
          <w:bCs/>
        </w:rPr>
        <w:t>(</w:t>
      </w:r>
      <w:r w:rsidR="00C93A37" w:rsidRPr="00BD2B8B">
        <w:rPr>
          <w:rFonts w:ascii="Arial" w:hAnsi="Arial"/>
        </w:rPr>
        <w:t>hereinafter referred to as th</w:t>
      </w:r>
      <w:r w:rsidR="00082C20">
        <w:rPr>
          <w:rFonts w:ascii="Arial" w:hAnsi="Arial"/>
        </w:rPr>
        <w:t>e</w:t>
      </w:r>
      <w:r w:rsidR="00C93A37" w:rsidRPr="00BD2B8B">
        <w:rPr>
          <w:rFonts w:ascii="Arial" w:hAnsi="Arial"/>
        </w:rPr>
        <w:t xml:space="preserve"> "</w:t>
      </w:r>
      <w:bookmarkStart w:id="1" w:name="_Hlk97629795"/>
      <w:r w:rsidR="00C93A37">
        <w:rPr>
          <w:rFonts w:ascii="Arial" w:hAnsi="Arial"/>
          <w:b/>
          <w:bCs/>
        </w:rPr>
        <w:t>holder of the INTERGRAF certification mark</w:t>
      </w:r>
      <w:bookmarkEnd w:id="1"/>
      <w:r w:rsidR="00C93A37" w:rsidRPr="00BD2B8B">
        <w:rPr>
          <w:rFonts w:ascii="Arial" w:hAnsi="Arial"/>
        </w:rPr>
        <w:t>”)</w:t>
      </w:r>
      <w:bookmarkEnd w:id="0"/>
      <w:r w:rsidR="00541D9E" w:rsidRPr="00D86A07">
        <w:rPr>
          <w:rFonts w:ascii="Arial" w:hAnsi="Arial"/>
        </w:rPr>
        <w:t>, consisting of the following activities:</w:t>
      </w:r>
    </w:p>
    <w:p w14:paraId="1E6A8867" w14:textId="4835387B" w:rsidR="00541D9E" w:rsidRPr="00BD2B8B" w:rsidRDefault="00541D9E" w:rsidP="00541D9E">
      <w:pPr>
        <w:numPr>
          <w:ilvl w:val="0"/>
          <w:numId w:val="21"/>
        </w:numPr>
        <w:spacing w:after="120" w:line="240" w:lineRule="auto"/>
        <w:jc w:val="both"/>
        <w:rPr>
          <w:rFonts w:ascii="Arial" w:eastAsia="Times New Roman" w:hAnsi="Arial" w:cs="Arial"/>
        </w:rPr>
      </w:pPr>
      <w:r w:rsidRPr="00BD2B8B">
        <w:rPr>
          <w:rFonts w:ascii="Arial" w:hAnsi="Arial"/>
        </w:rPr>
        <w:t>Performance of certification audit</w:t>
      </w:r>
      <w:r w:rsidR="003A3C05">
        <w:rPr>
          <w:rFonts w:ascii="Arial" w:hAnsi="Arial"/>
        </w:rPr>
        <w:t>s</w:t>
      </w:r>
      <w:r w:rsidRPr="00BD2B8B">
        <w:rPr>
          <w:rFonts w:ascii="Arial" w:hAnsi="Arial"/>
        </w:rPr>
        <w:t xml:space="preserve">; </w:t>
      </w:r>
    </w:p>
    <w:p w14:paraId="77FF8A84" w14:textId="429D9FE1" w:rsidR="00AC6898" w:rsidRPr="00BD2B8B" w:rsidRDefault="00AC6898" w:rsidP="00541D9E">
      <w:pPr>
        <w:numPr>
          <w:ilvl w:val="0"/>
          <w:numId w:val="21"/>
        </w:numPr>
        <w:spacing w:after="120" w:line="240" w:lineRule="auto"/>
        <w:jc w:val="both"/>
        <w:rPr>
          <w:rFonts w:ascii="Arial" w:eastAsia="Times New Roman" w:hAnsi="Arial" w:cs="Arial"/>
        </w:rPr>
      </w:pPr>
      <w:r w:rsidRPr="00BD2B8B">
        <w:rPr>
          <w:rFonts w:ascii="Arial" w:hAnsi="Arial"/>
        </w:rPr>
        <w:t xml:space="preserve">Performance of </w:t>
      </w:r>
      <w:r w:rsidR="003A3C05">
        <w:rPr>
          <w:rFonts w:ascii="Arial" w:hAnsi="Arial"/>
        </w:rPr>
        <w:t xml:space="preserve">1 or </w:t>
      </w:r>
      <w:r w:rsidRPr="00BD2B8B">
        <w:rPr>
          <w:rFonts w:ascii="Arial" w:hAnsi="Arial"/>
        </w:rPr>
        <w:t>2 follow-up audits for the purpose of comparison of the current status of the valuables production process management system with the requirements of ISO 14298:2013 standard;</w:t>
      </w:r>
    </w:p>
    <w:p w14:paraId="2171E583" w14:textId="1386BF3B" w:rsidR="00AC6898" w:rsidRPr="005331C7" w:rsidRDefault="00AC6898" w:rsidP="002A39A8">
      <w:pPr>
        <w:numPr>
          <w:ilvl w:val="0"/>
          <w:numId w:val="21"/>
        </w:numPr>
        <w:spacing w:after="120" w:line="240" w:lineRule="auto"/>
        <w:jc w:val="both"/>
        <w:rPr>
          <w:rFonts w:ascii="Arial" w:eastAsia="Times New Roman" w:hAnsi="Arial" w:cs="Arial"/>
        </w:rPr>
      </w:pPr>
      <w:r w:rsidRPr="00BD2B8B">
        <w:rPr>
          <w:rFonts w:ascii="Arial" w:hAnsi="Arial"/>
        </w:rPr>
        <w:t>Evaluation of the activities performed pursuant to</w:t>
      </w:r>
      <w:r w:rsidR="0070355C">
        <w:rPr>
          <w:rFonts w:ascii="Arial" w:hAnsi="Arial"/>
        </w:rPr>
        <w:t xml:space="preserve"> bullet point i. and ii.</w:t>
      </w:r>
      <w:r w:rsidRPr="00BD2B8B">
        <w:rPr>
          <w:rFonts w:ascii="Arial" w:hAnsi="Arial"/>
        </w:rPr>
        <w:t xml:space="preserve"> above herein</w:t>
      </w:r>
      <w:r w:rsidR="002A39A8">
        <w:rPr>
          <w:rFonts w:ascii="Arial" w:hAnsi="Arial"/>
        </w:rPr>
        <w:t xml:space="preserve"> </w:t>
      </w:r>
      <w:r w:rsidR="00FA5697">
        <w:rPr>
          <w:rFonts w:ascii="Arial" w:hAnsi="Arial"/>
        </w:rPr>
        <w:t xml:space="preserve">and submission all necessary documents to the holder of the </w:t>
      </w:r>
      <w:r w:rsidR="00B21CDF">
        <w:rPr>
          <w:rFonts w:ascii="Arial" w:hAnsi="Arial"/>
        </w:rPr>
        <w:t>I</w:t>
      </w:r>
      <w:r w:rsidR="00FA5697" w:rsidRPr="002A39A8">
        <w:rPr>
          <w:rFonts w:ascii="Arial" w:hAnsi="Arial"/>
        </w:rPr>
        <w:t xml:space="preserve">NTERGRAF </w:t>
      </w:r>
      <w:r w:rsidR="00FA5697">
        <w:rPr>
          <w:rFonts w:ascii="Arial" w:hAnsi="Arial"/>
        </w:rPr>
        <w:t>certification mark</w:t>
      </w:r>
      <w:r w:rsidR="00B21CDF">
        <w:rPr>
          <w:rFonts w:ascii="Arial" w:hAnsi="Arial"/>
        </w:rPr>
        <w:t xml:space="preserve"> </w:t>
      </w:r>
      <w:r w:rsidR="002A39A8">
        <w:rPr>
          <w:rStyle w:val="shorttext"/>
          <w:rFonts w:ascii="Arial" w:hAnsi="Arial" w:cs="Arial"/>
          <w:color w:val="222222"/>
          <w:lang w:val="en"/>
        </w:rPr>
        <w:t>which will be the basis for</w:t>
      </w:r>
      <w:r w:rsidRPr="00BD2B8B">
        <w:rPr>
          <w:rFonts w:ascii="Arial" w:hAnsi="Arial"/>
        </w:rPr>
        <w:t xml:space="preserve"> preparation and submission of a</w:t>
      </w:r>
      <w:r w:rsidR="00BF1AD5">
        <w:rPr>
          <w:rFonts w:ascii="Arial" w:hAnsi="Arial"/>
        </w:rPr>
        <w:t>n</w:t>
      </w:r>
      <w:r w:rsidRPr="00BD2B8B">
        <w:rPr>
          <w:rFonts w:ascii="Arial" w:hAnsi="Arial"/>
        </w:rPr>
        <w:t xml:space="preserve"> </w:t>
      </w:r>
      <w:r w:rsidR="002A39A8">
        <w:rPr>
          <w:rFonts w:ascii="Arial" w:hAnsi="Arial"/>
        </w:rPr>
        <w:t>audit</w:t>
      </w:r>
      <w:r w:rsidR="002A39A8" w:rsidRPr="00BD2B8B">
        <w:rPr>
          <w:rFonts w:ascii="Arial" w:hAnsi="Arial"/>
        </w:rPr>
        <w:t xml:space="preserve"> </w:t>
      </w:r>
      <w:r w:rsidRPr="00BD2B8B">
        <w:rPr>
          <w:rFonts w:ascii="Arial" w:hAnsi="Arial"/>
        </w:rPr>
        <w:t>report on the found level of compliance of the valuables production process management system with the requirements of ISO 14298:2013 standard</w:t>
      </w:r>
      <w:r w:rsidR="002A39A8">
        <w:rPr>
          <w:rFonts w:ascii="Arial" w:hAnsi="Arial"/>
        </w:rPr>
        <w:t xml:space="preserve"> </w:t>
      </w:r>
      <w:r w:rsidR="007D5141">
        <w:rPr>
          <w:rFonts w:ascii="Arial" w:hAnsi="Arial"/>
        </w:rPr>
        <w:t>which will be issued</w:t>
      </w:r>
      <w:r w:rsidR="002A39A8" w:rsidRPr="002A39A8">
        <w:rPr>
          <w:rFonts w:ascii="Arial" w:hAnsi="Arial"/>
        </w:rPr>
        <w:t xml:space="preserve"> by the holder of the </w:t>
      </w:r>
      <w:bookmarkStart w:id="2" w:name="_Hlk95316503"/>
      <w:r w:rsidR="002A39A8" w:rsidRPr="002A39A8">
        <w:rPr>
          <w:rFonts w:ascii="Arial" w:hAnsi="Arial"/>
        </w:rPr>
        <w:t xml:space="preserve">INTERGRAF </w:t>
      </w:r>
      <w:r w:rsidR="002A39A8" w:rsidRPr="002A39A8">
        <w:rPr>
          <w:rFonts w:ascii="Arial" w:hAnsi="Arial"/>
        </w:rPr>
        <w:lastRenderedPageBreak/>
        <w:t>certification mark</w:t>
      </w:r>
      <w:bookmarkEnd w:id="2"/>
      <w:r w:rsidRPr="00BD2B8B">
        <w:rPr>
          <w:rFonts w:ascii="Arial" w:hAnsi="Arial"/>
        </w:rPr>
        <w:t>, including issue of a certificate</w:t>
      </w:r>
      <w:r w:rsidR="007D5141">
        <w:rPr>
          <w:rFonts w:ascii="Arial" w:hAnsi="Arial"/>
        </w:rPr>
        <w:t>s</w:t>
      </w:r>
      <w:r w:rsidRPr="00BD2B8B">
        <w:rPr>
          <w:rFonts w:ascii="Arial" w:hAnsi="Arial"/>
        </w:rPr>
        <w:t xml:space="preserve"> with </w:t>
      </w:r>
      <w:r w:rsidRPr="00BD2B8B">
        <w:rPr>
          <w:rFonts w:ascii="Arial" w:hAnsi="Arial"/>
          <w:b/>
          <w:bCs/>
        </w:rPr>
        <w:t>3-</w:t>
      </w:r>
      <w:r w:rsidRPr="00BD2B8B">
        <w:rPr>
          <w:rFonts w:ascii="Arial" w:hAnsi="Arial"/>
        </w:rPr>
        <w:t>year validity period and its registration in the case of successful completion of the certification audit</w:t>
      </w:r>
      <w:r w:rsidR="005331C7">
        <w:rPr>
          <w:rFonts w:ascii="Arial" w:hAnsi="Arial"/>
        </w:rPr>
        <w:t>s</w:t>
      </w:r>
      <w:r w:rsidR="002A39A8">
        <w:rPr>
          <w:rFonts w:ascii="Arial" w:hAnsi="Arial"/>
        </w:rPr>
        <w:t xml:space="preserve"> by the </w:t>
      </w:r>
      <w:r w:rsidR="002A39A8" w:rsidRPr="002A39A8">
        <w:rPr>
          <w:rFonts w:ascii="Arial" w:hAnsi="Arial"/>
        </w:rPr>
        <w:t>holder of the certification mark</w:t>
      </w:r>
      <w:r w:rsidR="003F2821">
        <w:rPr>
          <w:rFonts w:ascii="Arial" w:hAnsi="Arial"/>
        </w:rPr>
        <w:t>.</w:t>
      </w:r>
    </w:p>
    <w:p w14:paraId="208F0967" w14:textId="5EFAE3B5" w:rsidR="003A3C05" w:rsidRPr="00BD2B8B" w:rsidRDefault="00D86A07" w:rsidP="005331C7">
      <w:pPr>
        <w:spacing w:after="120" w:line="240" w:lineRule="auto"/>
        <w:ind w:left="709"/>
        <w:jc w:val="both"/>
        <w:rPr>
          <w:rFonts w:ascii="Arial" w:eastAsia="Times New Roman" w:hAnsi="Arial" w:cs="Arial"/>
        </w:rPr>
      </w:pPr>
      <w:r>
        <w:rPr>
          <w:rFonts w:ascii="Arial" w:eastAsia="Times New Roman" w:hAnsi="Arial" w:cs="Arial"/>
        </w:rPr>
        <w:t xml:space="preserve">All </w:t>
      </w:r>
      <w:r w:rsidR="003A3C05" w:rsidRPr="003A3C05">
        <w:rPr>
          <w:rFonts w:ascii="Arial" w:eastAsia="Times New Roman" w:hAnsi="Arial" w:cs="Arial"/>
        </w:rPr>
        <w:t xml:space="preserve">carried out in accordance with the conditions set out </w:t>
      </w:r>
      <w:r w:rsidR="003A3C05">
        <w:rPr>
          <w:rFonts w:ascii="Arial" w:eastAsia="Times New Roman" w:hAnsi="Arial" w:cs="Arial"/>
        </w:rPr>
        <w:t>he</w:t>
      </w:r>
      <w:r w:rsidR="005331C7">
        <w:rPr>
          <w:rFonts w:ascii="Arial" w:eastAsia="Times New Roman" w:hAnsi="Arial" w:cs="Arial"/>
        </w:rPr>
        <w:t>reof</w:t>
      </w:r>
      <w:r w:rsidR="005C675D">
        <w:rPr>
          <w:rFonts w:ascii="Arial" w:eastAsia="Times New Roman" w:hAnsi="Arial" w:cs="Arial"/>
        </w:rPr>
        <w:t xml:space="preserve"> and in the </w:t>
      </w:r>
      <w:r w:rsidR="005C675D" w:rsidRPr="00BD2B8B">
        <w:rPr>
          <w:rFonts w:ascii="Arial" w:hAnsi="Arial"/>
        </w:rPr>
        <w:t>Annex 1 hereto forming an integral part hereof</w:t>
      </w:r>
      <w:r w:rsidR="003A3C05" w:rsidRPr="003A3C05">
        <w:rPr>
          <w:rFonts w:ascii="Arial" w:eastAsia="Times New Roman" w:hAnsi="Arial" w:cs="Arial"/>
        </w:rPr>
        <w:t xml:space="preserve"> and according to the schedule specified in Art</w:t>
      </w:r>
      <w:r w:rsidR="005331C7">
        <w:rPr>
          <w:rFonts w:ascii="Arial" w:eastAsia="Times New Roman" w:hAnsi="Arial" w:cs="Arial"/>
        </w:rPr>
        <w:t>.</w:t>
      </w:r>
      <w:r w:rsidR="003A3C05" w:rsidRPr="003A3C05">
        <w:rPr>
          <w:rFonts w:ascii="Arial" w:eastAsia="Times New Roman" w:hAnsi="Arial" w:cs="Arial"/>
        </w:rPr>
        <w:t xml:space="preserve"> III, paragraph 1 </w:t>
      </w:r>
      <w:r w:rsidR="005331C7">
        <w:rPr>
          <w:rFonts w:ascii="Arial" w:eastAsia="Times New Roman" w:hAnsi="Arial" w:cs="Arial"/>
        </w:rPr>
        <w:t>hereof.</w:t>
      </w:r>
    </w:p>
    <w:p w14:paraId="297E9A4C" w14:textId="1241AD58" w:rsidR="00AC6898" w:rsidRPr="00BD2B8B" w:rsidRDefault="00BD2B8B" w:rsidP="00A81026">
      <w:pPr>
        <w:spacing w:after="120"/>
        <w:ind w:left="567"/>
        <w:jc w:val="both"/>
        <w:rPr>
          <w:rFonts w:ascii="Arial" w:eastAsia="Times New Roman" w:hAnsi="Arial" w:cs="Arial"/>
        </w:rPr>
      </w:pPr>
      <w:r w:rsidRPr="00BD2B8B">
        <w:rPr>
          <w:rFonts w:ascii="Arial" w:hAnsi="Arial"/>
        </w:rPr>
        <w:t>(</w:t>
      </w:r>
      <w:r w:rsidR="00AC6898" w:rsidRPr="00BD2B8B">
        <w:rPr>
          <w:rFonts w:ascii="Arial" w:hAnsi="Arial"/>
        </w:rPr>
        <w:t>hereinafter also</w:t>
      </w:r>
      <w:r w:rsidR="00F0035D">
        <w:rPr>
          <w:rFonts w:ascii="Arial" w:hAnsi="Arial"/>
        </w:rPr>
        <w:t xml:space="preserve"> together as</w:t>
      </w:r>
      <w:r w:rsidR="00AC6898" w:rsidRPr="00BD2B8B">
        <w:rPr>
          <w:rFonts w:ascii="Arial" w:hAnsi="Arial"/>
        </w:rPr>
        <w:t xml:space="preserve"> “</w:t>
      </w:r>
      <w:r w:rsidR="00AC6898" w:rsidRPr="00D86A07">
        <w:rPr>
          <w:rFonts w:ascii="Arial" w:hAnsi="Arial"/>
          <w:b/>
          <w:bCs/>
        </w:rPr>
        <w:t>Activity</w:t>
      </w:r>
      <w:r w:rsidR="00AC6898" w:rsidRPr="00BD2B8B">
        <w:rPr>
          <w:rFonts w:ascii="Arial" w:hAnsi="Arial"/>
        </w:rPr>
        <w:t>“</w:t>
      </w:r>
      <w:r w:rsidR="005331C7">
        <w:rPr>
          <w:rFonts w:ascii="Arial" w:hAnsi="Arial"/>
        </w:rPr>
        <w:t xml:space="preserve"> or “</w:t>
      </w:r>
      <w:r w:rsidR="005331C7" w:rsidRPr="00D86A07">
        <w:rPr>
          <w:rFonts w:ascii="Arial" w:hAnsi="Arial"/>
          <w:b/>
          <w:bCs/>
        </w:rPr>
        <w:t>Activities</w:t>
      </w:r>
      <w:r w:rsidR="005331C7">
        <w:rPr>
          <w:rFonts w:ascii="Arial" w:hAnsi="Arial"/>
        </w:rPr>
        <w:t>”</w:t>
      </w:r>
      <w:r w:rsidR="00AC6898" w:rsidRPr="00BD2B8B">
        <w:rPr>
          <w:rFonts w:ascii="Arial" w:hAnsi="Arial"/>
        </w:rPr>
        <w:t>).</w:t>
      </w:r>
    </w:p>
    <w:p w14:paraId="6CA4693E" w14:textId="388878C5" w:rsidR="0057229C" w:rsidRPr="00BD2B8B" w:rsidRDefault="00926EFD" w:rsidP="003A3C05">
      <w:pPr>
        <w:numPr>
          <w:ilvl w:val="0"/>
          <w:numId w:val="29"/>
        </w:numPr>
        <w:spacing w:after="120" w:line="240" w:lineRule="auto"/>
        <w:ind w:left="426" w:hanging="426"/>
        <w:jc w:val="both"/>
        <w:rPr>
          <w:rFonts w:ascii="Arial" w:eastAsia="Times New Roman" w:hAnsi="Arial" w:cs="Arial"/>
          <w:noProof/>
          <w:szCs w:val="24"/>
        </w:rPr>
      </w:pPr>
      <w:bookmarkStart w:id="3" w:name="_Hlk96625380"/>
      <w:r w:rsidRPr="00BD2B8B">
        <w:rPr>
          <w:rFonts w:ascii="Arial" w:hAnsi="Arial"/>
          <w:szCs w:val="24"/>
        </w:rPr>
        <w:t>The Auditor hereby claims to be competent to perform the subject hereof within its full scope, especially to hold</w:t>
      </w:r>
      <w:r w:rsidR="002233D8">
        <w:rPr>
          <w:rFonts w:ascii="Arial" w:hAnsi="Arial"/>
          <w:szCs w:val="24"/>
        </w:rPr>
        <w:t xml:space="preserve"> </w:t>
      </w:r>
      <w:bookmarkStart w:id="4" w:name="_Hlk97630069"/>
      <w:r w:rsidR="002233D8">
        <w:rPr>
          <w:rFonts w:ascii="Arial" w:hAnsi="Arial"/>
          <w:szCs w:val="24"/>
        </w:rPr>
        <w:t>for whole period of the duration of the Contract</w:t>
      </w:r>
      <w:r w:rsidRPr="00BD2B8B">
        <w:rPr>
          <w:rFonts w:ascii="Arial" w:hAnsi="Arial"/>
          <w:szCs w:val="24"/>
        </w:rPr>
        <w:t xml:space="preserve"> </w:t>
      </w:r>
      <w:bookmarkEnd w:id="4"/>
      <w:r w:rsidRPr="00BD2B8B">
        <w:rPr>
          <w:rFonts w:ascii="Arial" w:hAnsi="Arial"/>
          <w:szCs w:val="24"/>
        </w:rPr>
        <w:t>the relevant trade certificates covering the whole subject of the Auditor´s performance pursuant hereto</w:t>
      </w:r>
      <w:r w:rsidR="002233D8">
        <w:rPr>
          <w:rFonts w:ascii="Arial" w:hAnsi="Arial"/>
          <w:szCs w:val="24"/>
        </w:rPr>
        <w:t xml:space="preserve"> (</w:t>
      </w:r>
      <w:r w:rsidR="002233D8" w:rsidRPr="002233D8">
        <w:rPr>
          <w:rFonts w:ascii="Arial" w:hAnsi="Arial"/>
          <w:szCs w:val="24"/>
        </w:rPr>
        <w:t>Intergraf’s authorised certification bod</w:t>
      </w:r>
      <w:r w:rsidR="002233D8">
        <w:rPr>
          <w:rFonts w:ascii="Arial" w:hAnsi="Arial"/>
          <w:szCs w:val="24"/>
        </w:rPr>
        <w:t>y)</w:t>
      </w:r>
      <w:r w:rsidRPr="00BD2B8B">
        <w:rPr>
          <w:rFonts w:ascii="Arial" w:hAnsi="Arial"/>
          <w:szCs w:val="24"/>
        </w:rPr>
        <w:t>.</w:t>
      </w:r>
      <w:r w:rsidR="00DB34CB">
        <w:rPr>
          <w:rFonts w:ascii="Arial" w:hAnsi="Arial"/>
          <w:szCs w:val="24"/>
        </w:rPr>
        <w:t xml:space="preserve"> </w:t>
      </w:r>
      <w:r w:rsidR="00DB34CB" w:rsidRPr="00DB34CB">
        <w:rPr>
          <w:rFonts w:ascii="Arial" w:hAnsi="Arial"/>
          <w:szCs w:val="24"/>
        </w:rPr>
        <w:t xml:space="preserve">The </w:t>
      </w:r>
      <w:r w:rsidR="00DB34CB">
        <w:rPr>
          <w:rFonts w:ascii="Arial" w:hAnsi="Arial"/>
          <w:szCs w:val="24"/>
        </w:rPr>
        <w:t>A</w:t>
      </w:r>
      <w:r w:rsidR="00DB34CB" w:rsidRPr="00DB34CB">
        <w:rPr>
          <w:rFonts w:ascii="Arial" w:hAnsi="Arial"/>
          <w:szCs w:val="24"/>
        </w:rPr>
        <w:t xml:space="preserve">uditor is obliged to inform the </w:t>
      </w:r>
      <w:r w:rsidR="00DB34CB">
        <w:rPr>
          <w:rFonts w:ascii="Arial" w:hAnsi="Arial"/>
          <w:szCs w:val="24"/>
        </w:rPr>
        <w:t>C</w:t>
      </w:r>
      <w:r w:rsidR="00DB34CB" w:rsidRPr="00DB34CB">
        <w:rPr>
          <w:rFonts w:ascii="Arial" w:hAnsi="Arial"/>
          <w:szCs w:val="24"/>
        </w:rPr>
        <w:t xml:space="preserve">lient about the loss of </w:t>
      </w:r>
      <w:r w:rsidR="00DB34CB">
        <w:rPr>
          <w:rFonts w:ascii="Arial" w:hAnsi="Arial"/>
          <w:szCs w:val="24"/>
        </w:rPr>
        <w:t>his certificati</w:t>
      </w:r>
      <w:r w:rsidR="00DB34CB" w:rsidRPr="00DB34CB">
        <w:rPr>
          <w:rFonts w:ascii="Arial" w:hAnsi="Arial"/>
          <w:szCs w:val="24"/>
        </w:rPr>
        <w:t xml:space="preserve">on immediately. </w:t>
      </w:r>
      <w:r w:rsidR="00DB34CB">
        <w:rPr>
          <w:rFonts w:ascii="Arial" w:hAnsi="Arial"/>
          <w:szCs w:val="24"/>
        </w:rPr>
        <w:t>I</w:t>
      </w:r>
      <w:r w:rsidR="00DB34CB" w:rsidRPr="00DB34CB">
        <w:rPr>
          <w:rFonts w:ascii="Arial" w:hAnsi="Arial"/>
          <w:szCs w:val="24"/>
        </w:rPr>
        <w:t xml:space="preserve">f the </w:t>
      </w:r>
      <w:r w:rsidR="00DB34CB">
        <w:rPr>
          <w:rFonts w:ascii="Arial" w:hAnsi="Arial"/>
          <w:szCs w:val="24"/>
        </w:rPr>
        <w:t>A</w:t>
      </w:r>
      <w:r w:rsidR="00DB34CB" w:rsidRPr="00DB34CB">
        <w:rPr>
          <w:rFonts w:ascii="Arial" w:hAnsi="Arial"/>
          <w:szCs w:val="24"/>
        </w:rPr>
        <w:t xml:space="preserve">uditor loses </w:t>
      </w:r>
      <w:r w:rsidR="00DB34CB">
        <w:rPr>
          <w:rFonts w:ascii="Arial" w:hAnsi="Arial"/>
          <w:szCs w:val="24"/>
        </w:rPr>
        <w:t>certification</w:t>
      </w:r>
      <w:r w:rsidR="00DB34CB" w:rsidRPr="00DB34CB">
        <w:rPr>
          <w:rFonts w:ascii="Arial" w:hAnsi="Arial"/>
          <w:szCs w:val="24"/>
        </w:rPr>
        <w:t xml:space="preserve"> during the audit, the auditor must </w:t>
      </w:r>
      <w:r w:rsidR="00B3037A">
        <w:rPr>
          <w:rFonts w:ascii="Arial" w:hAnsi="Arial"/>
          <w:szCs w:val="24"/>
        </w:rPr>
        <w:t xml:space="preserve">also </w:t>
      </w:r>
      <w:r w:rsidR="00DB34CB" w:rsidRPr="00DB34CB">
        <w:rPr>
          <w:rFonts w:ascii="Arial" w:hAnsi="Arial"/>
          <w:szCs w:val="24"/>
        </w:rPr>
        <w:t xml:space="preserve">immediately cease all </w:t>
      </w:r>
      <w:r w:rsidR="00DB34CB">
        <w:rPr>
          <w:rFonts w:ascii="Arial" w:hAnsi="Arial"/>
          <w:szCs w:val="24"/>
        </w:rPr>
        <w:t xml:space="preserve">his </w:t>
      </w:r>
      <w:r w:rsidR="00DB34CB" w:rsidRPr="00DB34CB">
        <w:rPr>
          <w:rFonts w:ascii="Arial" w:hAnsi="Arial"/>
          <w:szCs w:val="24"/>
        </w:rPr>
        <w:t>activities.</w:t>
      </w:r>
      <w:r w:rsidRPr="00BD2B8B">
        <w:rPr>
          <w:rFonts w:ascii="Arial" w:hAnsi="Arial"/>
          <w:szCs w:val="24"/>
        </w:rPr>
        <w:t xml:space="preserve"> The Auditor further agrees to perform the subject hereof in compliance with all applicable valid and effective legislation</w:t>
      </w:r>
      <w:r w:rsidR="00565593">
        <w:rPr>
          <w:rFonts w:ascii="Arial" w:hAnsi="Arial"/>
          <w:szCs w:val="24"/>
        </w:rPr>
        <w:t xml:space="preserve"> and regulation of the </w:t>
      </w:r>
      <w:r w:rsidR="00565593">
        <w:rPr>
          <w:rFonts w:ascii="Arial" w:hAnsi="Arial"/>
        </w:rPr>
        <w:t>holder of the I</w:t>
      </w:r>
      <w:r w:rsidR="00565593" w:rsidRPr="002A39A8">
        <w:rPr>
          <w:rFonts w:ascii="Arial" w:hAnsi="Arial"/>
        </w:rPr>
        <w:t xml:space="preserve">NTERGRAF </w:t>
      </w:r>
      <w:r w:rsidR="00565593">
        <w:rPr>
          <w:rFonts w:ascii="Arial" w:hAnsi="Arial"/>
        </w:rPr>
        <w:t>certification mark</w:t>
      </w:r>
      <w:r w:rsidRPr="00BD2B8B">
        <w:rPr>
          <w:rFonts w:ascii="Arial" w:hAnsi="Arial"/>
          <w:szCs w:val="24"/>
        </w:rPr>
        <w:t>.</w:t>
      </w:r>
      <w:r w:rsidR="00300C0D">
        <w:rPr>
          <w:rFonts w:ascii="Arial" w:hAnsi="Arial"/>
          <w:szCs w:val="24"/>
        </w:rPr>
        <w:t xml:space="preserve"> The </w:t>
      </w:r>
      <w:r w:rsidR="00300C0D" w:rsidRPr="00300C0D">
        <w:rPr>
          <w:rFonts w:ascii="Arial" w:hAnsi="Arial"/>
          <w:szCs w:val="24"/>
        </w:rPr>
        <w:t>audit</w:t>
      </w:r>
      <w:r w:rsidR="00300C0D">
        <w:rPr>
          <w:rFonts w:ascii="Arial" w:hAnsi="Arial"/>
          <w:szCs w:val="24"/>
        </w:rPr>
        <w:t>s</w:t>
      </w:r>
      <w:r w:rsidR="00300C0D" w:rsidRPr="00300C0D">
        <w:rPr>
          <w:rFonts w:ascii="Arial" w:hAnsi="Arial"/>
          <w:szCs w:val="24"/>
        </w:rPr>
        <w:t xml:space="preserve"> </w:t>
      </w:r>
      <w:r w:rsidR="00300C0D">
        <w:rPr>
          <w:rFonts w:ascii="Arial" w:hAnsi="Arial"/>
          <w:szCs w:val="24"/>
        </w:rPr>
        <w:t xml:space="preserve">must be </w:t>
      </w:r>
      <w:r w:rsidR="00300C0D" w:rsidRPr="00300C0D">
        <w:rPr>
          <w:rFonts w:ascii="Arial" w:hAnsi="Arial"/>
          <w:szCs w:val="24"/>
        </w:rPr>
        <w:t>performed in accordance with ISO 19011: 2019</w:t>
      </w:r>
      <w:r w:rsidR="00300C0D">
        <w:rPr>
          <w:rFonts w:ascii="Arial" w:hAnsi="Arial"/>
          <w:szCs w:val="24"/>
        </w:rPr>
        <w:t>:</w:t>
      </w:r>
      <w:r w:rsidR="00300C0D" w:rsidRPr="00300C0D">
        <w:rPr>
          <w:rFonts w:ascii="Arial" w:hAnsi="Arial"/>
          <w:szCs w:val="24"/>
        </w:rPr>
        <w:t xml:space="preserve"> Guidelines for auditing management systems</w:t>
      </w:r>
      <w:bookmarkEnd w:id="3"/>
      <w:r w:rsidR="00300C0D" w:rsidRPr="00300C0D">
        <w:rPr>
          <w:rFonts w:ascii="Arial" w:hAnsi="Arial"/>
          <w:szCs w:val="24"/>
        </w:rPr>
        <w:t>.</w:t>
      </w:r>
      <w:r w:rsidR="00DB34CB">
        <w:rPr>
          <w:rFonts w:ascii="Arial" w:hAnsi="Arial"/>
          <w:szCs w:val="24"/>
        </w:rPr>
        <w:t xml:space="preserve"> </w:t>
      </w:r>
    </w:p>
    <w:p w14:paraId="7A6653B3" w14:textId="77777777" w:rsidR="00471C30" w:rsidRPr="00BD2B8B" w:rsidRDefault="0057229C" w:rsidP="003A3C05">
      <w:pPr>
        <w:numPr>
          <w:ilvl w:val="0"/>
          <w:numId w:val="29"/>
        </w:numPr>
        <w:spacing w:after="120" w:line="240" w:lineRule="auto"/>
        <w:ind w:left="426" w:hanging="426"/>
        <w:jc w:val="both"/>
        <w:rPr>
          <w:rFonts w:ascii="Arial" w:eastAsia="Times New Roman" w:hAnsi="Arial" w:cs="Arial"/>
          <w:noProof/>
          <w:szCs w:val="24"/>
        </w:rPr>
      </w:pPr>
      <w:r w:rsidRPr="00BD2B8B">
        <w:rPr>
          <w:rFonts w:ascii="Arial" w:hAnsi="Arial"/>
        </w:rPr>
        <w:t xml:space="preserve">The Auditor is responsible for the quality of the performed Activities pursuant to the applicable legislation relevant for the subject hereof. </w:t>
      </w:r>
    </w:p>
    <w:p w14:paraId="42A5F4AF" w14:textId="77777777" w:rsidR="00471C30" w:rsidRPr="00BD2B8B" w:rsidRDefault="00471C30" w:rsidP="003A3C05">
      <w:pPr>
        <w:numPr>
          <w:ilvl w:val="0"/>
          <w:numId w:val="29"/>
        </w:numPr>
        <w:spacing w:after="120" w:line="240" w:lineRule="auto"/>
        <w:ind w:left="426" w:hanging="426"/>
        <w:jc w:val="both"/>
        <w:rPr>
          <w:rFonts w:ascii="Arial" w:eastAsia="Times New Roman" w:hAnsi="Arial" w:cs="Arial"/>
          <w:noProof/>
          <w:szCs w:val="24"/>
        </w:rPr>
      </w:pPr>
      <w:r w:rsidRPr="00BD2B8B">
        <w:rPr>
          <w:rFonts w:ascii="Arial" w:hAnsi="Arial"/>
        </w:rPr>
        <w:t>If the output of the supply pursuant hereto includes any documents of the nature of authorial work directly related to the subject hereof and compiled in the course of the effectiveness period hereof in direct relation to the implementation hereof then the Auditor hereby grants to the Client an exclusive and non-transferable licence for unlimited use of those documents by the moment of their provision to the Client. The licence fees are included in the remuneration pursuant to Art. III below herein.</w:t>
      </w:r>
    </w:p>
    <w:p w14:paraId="73A8C4BF" w14:textId="1628F66C" w:rsidR="00B27FAF" w:rsidRPr="005331C7" w:rsidRDefault="00AC6898" w:rsidP="003A3C05">
      <w:pPr>
        <w:numPr>
          <w:ilvl w:val="0"/>
          <w:numId w:val="29"/>
        </w:numPr>
        <w:spacing w:after="120" w:line="240" w:lineRule="auto"/>
        <w:ind w:left="426" w:hanging="426"/>
        <w:jc w:val="both"/>
        <w:rPr>
          <w:rFonts w:ascii="Arial" w:eastAsia="Times New Roman" w:hAnsi="Arial" w:cs="Arial"/>
          <w:noProof/>
          <w:szCs w:val="24"/>
        </w:rPr>
      </w:pPr>
      <w:r w:rsidRPr="00BD2B8B">
        <w:rPr>
          <w:rFonts w:ascii="Arial" w:hAnsi="Arial"/>
          <w:szCs w:val="24"/>
        </w:rPr>
        <w:t>The Client hereby agrees to provide to the Auditor the necessary assistance</w:t>
      </w:r>
      <w:r w:rsidR="005331C7">
        <w:rPr>
          <w:rFonts w:ascii="Arial" w:hAnsi="Arial"/>
          <w:szCs w:val="24"/>
        </w:rPr>
        <w:t xml:space="preserve"> and cooperation</w:t>
      </w:r>
      <w:r w:rsidRPr="00BD2B8B">
        <w:rPr>
          <w:rFonts w:ascii="Arial" w:hAnsi="Arial"/>
          <w:szCs w:val="24"/>
        </w:rPr>
        <w:t xml:space="preserve">, at least in the contracted scope, and pay the agreed remuneration to the Auditor for its duly and timely performed services in the amount and in the manner pursuant to Art. </w:t>
      </w:r>
      <w:r w:rsidR="005331C7" w:rsidRPr="00BD2B8B">
        <w:rPr>
          <w:rFonts w:ascii="Arial" w:hAnsi="Arial"/>
          <w:szCs w:val="24"/>
        </w:rPr>
        <w:t>I</w:t>
      </w:r>
      <w:r w:rsidR="005331C7">
        <w:rPr>
          <w:rFonts w:ascii="Arial" w:hAnsi="Arial"/>
          <w:szCs w:val="24"/>
        </w:rPr>
        <w:t>V</w:t>
      </w:r>
      <w:r w:rsidR="005331C7" w:rsidRPr="00BD2B8B">
        <w:rPr>
          <w:rFonts w:ascii="Arial" w:hAnsi="Arial"/>
          <w:szCs w:val="24"/>
        </w:rPr>
        <w:t xml:space="preserve"> </w:t>
      </w:r>
      <w:r w:rsidRPr="00BD2B8B">
        <w:rPr>
          <w:rFonts w:ascii="Arial" w:hAnsi="Arial"/>
          <w:szCs w:val="24"/>
        </w:rPr>
        <w:t>below herein.</w:t>
      </w:r>
    </w:p>
    <w:p w14:paraId="68F522B1" w14:textId="5C56AC21" w:rsidR="001F29D0" w:rsidRDefault="00565593" w:rsidP="003A3C05">
      <w:pPr>
        <w:pStyle w:val="Zkladntextodsazen3"/>
        <w:numPr>
          <w:ilvl w:val="0"/>
          <w:numId w:val="29"/>
        </w:numPr>
        <w:ind w:left="426" w:hanging="426"/>
        <w:jc w:val="both"/>
        <w:rPr>
          <w:rFonts w:ascii="Arial" w:hAnsi="Arial" w:cs="Arial"/>
          <w:sz w:val="22"/>
          <w:szCs w:val="22"/>
          <w:lang w:val="en"/>
        </w:rPr>
      </w:pPr>
      <w:r>
        <w:rPr>
          <w:rFonts w:ascii="Arial" w:hAnsi="Arial" w:cs="Arial"/>
          <w:sz w:val="22"/>
          <w:szCs w:val="22"/>
          <w:lang w:val="en"/>
        </w:rPr>
        <w:t xml:space="preserve">The Auditor is </w:t>
      </w:r>
      <w:r w:rsidR="00EE6E19">
        <w:rPr>
          <w:rFonts w:ascii="Arial" w:hAnsi="Arial" w:cs="Arial"/>
          <w:sz w:val="22"/>
          <w:szCs w:val="22"/>
          <w:lang w:val="en"/>
        </w:rPr>
        <w:t>responsible</w:t>
      </w:r>
      <w:r>
        <w:rPr>
          <w:rFonts w:ascii="Arial" w:hAnsi="Arial" w:cs="Arial"/>
          <w:sz w:val="22"/>
          <w:szCs w:val="22"/>
          <w:lang w:val="en"/>
        </w:rPr>
        <w:t xml:space="preserve"> to send each </w:t>
      </w:r>
      <w:r w:rsidR="005331C7">
        <w:rPr>
          <w:rFonts w:ascii="Arial" w:hAnsi="Arial" w:cs="Arial"/>
          <w:sz w:val="22"/>
          <w:szCs w:val="22"/>
          <w:lang w:val="en"/>
        </w:rPr>
        <w:t>documents/</w:t>
      </w:r>
      <w:r>
        <w:rPr>
          <w:rFonts w:ascii="Arial" w:hAnsi="Arial" w:cs="Arial"/>
          <w:sz w:val="22"/>
          <w:szCs w:val="22"/>
          <w:lang w:val="en"/>
        </w:rPr>
        <w:t>r</w:t>
      </w:r>
      <w:r w:rsidR="001F29D0">
        <w:rPr>
          <w:rFonts w:ascii="Arial" w:hAnsi="Arial" w:cs="Arial"/>
          <w:sz w:val="22"/>
          <w:szCs w:val="22"/>
          <w:lang w:val="en"/>
        </w:rPr>
        <w:t xml:space="preserve">eport of the </w:t>
      </w:r>
      <w:r>
        <w:rPr>
          <w:rFonts w:ascii="Arial" w:hAnsi="Arial" w:cs="Arial"/>
          <w:sz w:val="22"/>
          <w:szCs w:val="22"/>
          <w:lang w:val="en"/>
        </w:rPr>
        <w:t xml:space="preserve">completed </w:t>
      </w:r>
      <w:r w:rsidR="001F29D0">
        <w:rPr>
          <w:rFonts w:ascii="Arial" w:hAnsi="Arial" w:cs="Arial"/>
          <w:sz w:val="22"/>
          <w:szCs w:val="22"/>
          <w:lang w:val="en"/>
        </w:rPr>
        <w:t>audits to</w:t>
      </w:r>
      <w:r>
        <w:rPr>
          <w:rFonts w:ascii="Arial" w:hAnsi="Arial" w:cs="Arial"/>
          <w:sz w:val="22"/>
          <w:szCs w:val="22"/>
          <w:lang w:val="en"/>
        </w:rPr>
        <w:t xml:space="preserve"> the holder of the INTERGRAF</w:t>
      </w:r>
      <w:r w:rsidR="001F29D0">
        <w:rPr>
          <w:rFonts w:ascii="Arial" w:hAnsi="Arial" w:cs="Arial"/>
          <w:sz w:val="22"/>
          <w:szCs w:val="22"/>
          <w:lang w:val="en"/>
        </w:rPr>
        <w:t xml:space="preserve"> </w:t>
      </w:r>
      <w:r>
        <w:rPr>
          <w:rFonts w:ascii="Arial" w:hAnsi="Arial" w:cs="Arial"/>
          <w:sz w:val="22"/>
          <w:szCs w:val="22"/>
          <w:lang w:val="en"/>
        </w:rPr>
        <w:t xml:space="preserve">certification mark </w:t>
      </w:r>
      <w:r w:rsidR="001F29D0">
        <w:rPr>
          <w:rFonts w:ascii="Arial" w:hAnsi="Arial" w:cs="Arial"/>
          <w:sz w:val="22"/>
          <w:szCs w:val="22"/>
          <w:lang w:val="en"/>
        </w:rPr>
        <w:t>together with a positive or negative advice</w:t>
      </w:r>
      <w:r>
        <w:rPr>
          <w:rFonts w:ascii="Arial" w:hAnsi="Arial" w:cs="Arial"/>
          <w:sz w:val="22"/>
          <w:szCs w:val="22"/>
          <w:lang w:val="en"/>
        </w:rPr>
        <w:t xml:space="preserve"> and </w:t>
      </w:r>
      <w:r w:rsidRPr="00565593">
        <w:rPr>
          <w:rFonts w:ascii="Arial" w:hAnsi="Arial" w:cs="Arial"/>
          <w:sz w:val="22"/>
          <w:szCs w:val="22"/>
          <w:lang w:val="en"/>
        </w:rPr>
        <w:t xml:space="preserve">in such a way that the holder </w:t>
      </w:r>
      <w:r>
        <w:rPr>
          <w:rFonts w:ascii="Arial" w:hAnsi="Arial" w:cs="Arial"/>
          <w:sz w:val="22"/>
          <w:szCs w:val="22"/>
          <w:lang w:val="en"/>
        </w:rPr>
        <w:t>of the INTERGRAF certification mark</w:t>
      </w:r>
      <w:r w:rsidRPr="00565593">
        <w:rPr>
          <w:rFonts w:ascii="Arial" w:hAnsi="Arial" w:cs="Arial"/>
          <w:sz w:val="22"/>
          <w:szCs w:val="22"/>
          <w:lang w:val="en"/>
        </w:rPr>
        <w:t xml:space="preserve"> can meet the performance deadlines set out in </w:t>
      </w:r>
      <w:r>
        <w:rPr>
          <w:rFonts w:ascii="Arial" w:hAnsi="Arial" w:cs="Arial"/>
          <w:sz w:val="22"/>
          <w:szCs w:val="22"/>
          <w:lang w:val="en"/>
        </w:rPr>
        <w:t>Art. I</w:t>
      </w:r>
      <w:r w:rsidR="005331C7">
        <w:rPr>
          <w:rFonts w:ascii="Arial" w:hAnsi="Arial" w:cs="Arial"/>
          <w:sz w:val="22"/>
          <w:szCs w:val="22"/>
          <w:lang w:val="en"/>
        </w:rPr>
        <w:t>II</w:t>
      </w:r>
      <w:r>
        <w:rPr>
          <w:rFonts w:ascii="Arial" w:hAnsi="Arial" w:cs="Arial"/>
          <w:sz w:val="22"/>
          <w:szCs w:val="22"/>
          <w:lang w:val="en"/>
        </w:rPr>
        <w:t xml:space="preserve"> herein.</w:t>
      </w:r>
      <w:r w:rsidRPr="00565593">
        <w:rPr>
          <w:rFonts w:ascii="Arial" w:hAnsi="Arial" w:cs="Arial"/>
          <w:sz w:val="22"/>
          <w:szCs w:val="22"/>
          <w:lang w:val="en"/>
        </w:rPr>
        <w:t xml:space="preserve"> </w:t>
      </w:r>
      <w:r w:rsidR="001F29D0">
        <w:rPr>
          <w:rFonts w:ascii="Arial" w:hAnsi="Arial" w:cs="Arial"/>
          <w:sz w:val="22"/>
          <w:szCs w:val="22"/>
          <w:lang w:val="en"/>
        </w:rPr>
        <w:t xml:space="preserve">The </w:t>
      </w:r>
      <w:r w:rsidR="002F728B">
        <w:rPr>
          <w:rFonts w:ascii="Arial" w:hAnsi="Arial" w:cs="Arial"/>
          <w:sz w:val="22"/>
          <w:szCs w:val="22"/>
          <w:lang w:val="en"/>
        </w:rPr>
        <w:t xml:space="preserve">audit </w:t>
      </w:r>
      <w:r w:rsidR="001F29D0">
        <w:rPr>
          <w:rFonts w:ascii="Arial" w:hAnsi="Arial" w:cs="Arial"/>
          <w:sz w:val="22"/>
          <w:szCs w:val="22"/>
          <w:lang w:val="en"/>
        </w:rPr>
        <w:t>reports are amended by</w:t>
      </w:r>
      <w:r w:rsidRPr="00565593">
        <w:rPr>
          <w:rFonts w:ascii="Arial" w:hAnsi="Arial" w:cs="Arial"/>
          <w:sz w:val="22"/>
          <w:szCs w:val="22"/>
          <w:lang w:val="en"/>
        </w:rPr>
        <w:t xml:space="preserve"> </w:t>
      </w:r>
      <w:r>
        <w:rPr>
          <w:rFonts w:ascii="Arial" w:hAnsi="Arial" w:cs="Arial"/>
          <w:sz w:val="22"/>
          <w:szCs w:val="22"/>
          <w:lang w:val="en"/>
        </w:rPr>
        <w:t>the holder of the INTERGRAF certification mark</w:t>
      </w:r>
      <w:r w:rsidR="001F29D0">
        <w:rPr>
          <w:rFonts w:ascii="Arial" w:hAnsi="Arial" w:cs="Arial"/>
          <w:sz w:val="22"/>
          <w:szCs w:val="22"/>
          <w:lang w:val="en"/>
        </w:rPr>
        <w:t xml:space="preserve"> and then send to the</w:t>
      </w:r>
      <w:r>
        <w:rPr>
          <w:rFonts w:ascii="Arial" w:hAnsi="Arial" w:cs="Arial"/>
          <w:sz w:val="22"/>
          <w:szCs w:val="22"/>
          <w:lang w:val="en"/>
        </w:rPr>
        <w:t xml:space="preserve"> Client</w:t>
      </w:r>
      <w:r w:rsidR="001F29D0">
        <w:rPr>
          <w:rFonts w:ascii="Arial" w:hAnsi="Arial" w:cs="Arial"/>
          <w:sz w:val="22"/>
          <w:szCs w:val="22"/>
          <w:lang w:val="en"/>
        </w:rPr>
        <w:t xml:space="preserve">. This also accounts for the </w:t>
      </w:r>
      <w:r>
        <w:rPr>
          <w:rFonts w:ascii="Arial" w:hAnsi="Arial" w:cs="Arial"/>
          <w:sz w:val="22"/>
          <w:szCs w:val="22"/>
          <w:lang w:val="en"/>
        </w:rPr>
        <w:t xml:space="preserve">issuance of the </w:t>
      </w:r>
      <w:r w:rsidR="001F29D0">
        <w:rPr>
          <w:rFonts w:ascii="Arial" w:hAnsi="Arial" w:cs="Arial"/>
          <w:sz w:val="22"/>
          <w:szCs w:val="22"/>
          <w:lang w:val="en"/>
        </w:rPr>
        <w:t xml:space="preserve">certificates </w:t>
      </w:r>
      <w:r>
        <w:rPr>
          <w:rFonts w:ascii="Arial" w:hAnsi="Arial" w:cs="Arial"/>
          <w:sz w:val="22"/>
          <w:szCs w:val="22"/>
          <w:lang w:val="en"/>
        </w:rPr>
        <w:t>and the holder of the INTERGRAF certification mark will issue the certificate based on positive advice of the Auditor.</w:t>
      </w:r>
    </w:p>
    <w:p w14:paraId="30FFDBDA" w14:textId="57965197" w:rsidR="002F728B" w:rsidRPr="00602473" w:rsidRDefault="002F728B" w:rsidP="003A3C05">
      <w:pPr>
        <w:pStyle w:val="Zkladntextodsazen3"/>
        <w:numPr>
          <w:ilvl w:val="0"/>
          <w:numId w:val="29"/>
        </w:numPr>
        <w:spacing w:line="240" w:lineRule="auto"/>
        <w:ind w:left="426" w:hanging="426"/>
        <w:jc w:val="both"/>
        <w:rPr>
          <w:rFonts w:ascii="Arial" w:eastAsia="Times New Roman" w:hAnsi="Arial" w:cs="Arial"/>
          <w:noProof/>
          <w:sz w:val="22"/>
          <w:szCs w:val="24"/>
          <w:lang w:val="en"/>
        </w:rPr>
      </w:pPr>
      <w:r w:rsidRPr="002F728B">
        <w:rPr>
          <w:rFonts w:ascii="Arial" w:hAnsi="Arial" w:cs="Arial"/>
          <w:sz w:val="22"/>
          <w:szCs w:val="22"/>
          <w:lang w:val="en"/>
        </w:rPr>
        <w:t>The Client is obliged to acknowledge every delivery of the document from the holder of the INTERGRAF certification mark (as audit reports or certificate</w:t>
      </w:r>
      <w:r w:rsidR="005331C7">
        <w:rPr>
          <w:rFonts w:ascii="Arial" w:hAnsi="Arial" w:cs="Arial"/>
          <w:sz w:val="22"/>
          <w:szCs w:val="22"/>
          <w:lang w:val="en"/>
        </w:rPr>
        <w:t>s</w:t>
      </w:r>
      <w:r w:rsidRPr="002F728B">
        <w:rPr>
          <w:rFonts w:ascii="Arial" w:hAnsi="Arial" w:cs="Arial"/>
          <w:sz w:val="22"/>
          <w:szCs w:val="22"/>
          <w:lang w:val="en"/>
        </w:rPr>
        <w:t>) to the Auditor</w:t>
      </w:r>
      <w:r>
        <w:rPr>
          <w:rFonts w:ascii="Arial" w:hAnsi="Arial" w:cs="Arial"/>
          <w:sz w:val="22"/>
          <w:szCs w:val="22"/>
          <w:lang w:val="en"/>
        </w:rPr>
        <w:t xml:space="preserve">’s e-mail </w:t>
      </w:r>
      <w:r w:rsidRPr="002F728B">
        <w:rPr>
          <w:rFonts w:ascii="Arial" w:hAnsi="Arial" w:cs="Arial"/>
          <w:sz w:val="22"/>
          <w:szCs w:val="22"/>
          <w:lang w:val="en"/>
        </w:rPr>
        <w:t xml:space="preserve"> </w:t>
      </w:r>
      <w:r>
        <w:rPr>
          <w:rFonts w:ascii="Arial" w:hAnsi="Arial" w:cs="Arial"/>
          <w:sz w:val="22"/>
          <w:szCs w:val="22"/>
          <w:lang w:val="en"/>
        </w:rPr>
        <w:t xml:space="preserve">address </w:t>
      </w:r>
      <w:r w:rsidRPr="002F728B">
        <w:t xml:space="preserve"> </w:t>
      </w:r>
      <w:r w:rsidRPr="005331C7">
        <w:rPr>
          <w:rFonts w:ascii="Arial" w:hAnsi="Arial" w:cs="Arial"/>
          <w:b/>
          <w:bCs/>
          <w:sz w:val="22"/>
          <w:szCs w:val="22"/>
          <w:lang w:val="en"/>
        </w:rPr>
        <w:t>[</w:t>
      </w:r>
      <w:r w:rsidRPr="005331C7">
        <w:rPr>
          <w:rFonts w:ascii="Arial" w:hAnsi="Arial" w:cs="Arial"/>
          <w:b/>
          <w:bCs/>
          <w:sz w:val="22"/>
          <w:szCs w:val="22"/>
          <w:highlight w:val="yellow"/>
          <w:lang w:val="en"/>
        </w:rPr>
        <w:t>the Contractor to add its e mail address</w:t>
      </w:r>
      <w:r w:rsidRPr="005331C7">
        <w:rPr>
          <w:rFonts w:ascii="Arial" w:hAnsi="Arial" w:cs="Arial"/>
          <w:b/>
          <w:bCs/>
          <w:sz w:val="22"/>
          <w:szCs w:val="22"/>
          <w:lang w:val="en"/>
        </w:rPr>
        <w:t>]</w:t>
      </w:r>
      <w:r w:rsidR="00D86A07">
        <w:rPr>
          <w:rFonts w:ascii="Arial" w:hAnsi="Arial" w:cs="Arial"/>
          <w:sz w:val="22"/>
          <w:szCs w:val="22"/>
          <w:lang w:val="en"/>
        </w:rPr>
        <w:t xml:space="preserve"> without any delay</w:t>
      </w:r>
      <w:r w:rsidRPr="002F728B">
        <w:rPr>
          <w:rFonts w:ascii="Arial" w:hAnsi="Arial" w:cs="Arial"/>
          <w:sz w:val="22"/>
          <w:szCs w:val="22"/>
          <w:lang w:val="en"/>
        </w:rPr>
        <w:t>.</w:t>
      </w:r>
      <w:r w:rsidRPr="008700FF">
        <w:rPr>
          <w:rFonts w:ascii="Arial" w:hAnsi="Arial" w:cs="Arial"/>
          <w:sz w:val="22"/>
          <w:szCs w:val="22"/>
          <w:lang w:val="en"/>
        </w:rPr>
        <w:t xml:space="preserve"> </w:t>
      </w:r>
    </w:p>
    <w:p w14:paraId="52FAC34C" w14:textId="067B97F0" w:rsidR="00C636B3" w:rsidRPr="005331C7" w:rsidRDefault="00C636B3" w:rsidP="003A3C05">
      <w:pPr>
        <w:pStyle w:val="Zkladntextodsazen3"/>
        <w:numPr>
          <w:ilvl w:val="0"/>
          <w:numId w:val="29"/>
        </w:numPr>
        <w:spacing w:line="240" w:lineRule="auto"/>
        <w:ind w:left="426" w:hanging="426"/>
        <w:jc w:val="both"/>
        <w:rPr>
          <w:rFonts w:ascii="Arial" w:eastAsia="Times New Roman" w:hAnsi="Arial" w:cs="Arial"/>
          <w:noProof/>
          <w:sz w:val="22"/>
          <w:szCs w:val="24"/>
          <w:lang w:val="en"/>
        </w:rPr>
      </w:pPr>
      <w:r w:rsidRPr="00C636B3">
        <w:rPr>
          <w:rFonts w:ascii="Arial" w:eastAsia="Times New Roman" w:hAnsi="Arial" w:cs="Arial"/>
          <w:noProof/>
          <w:sz w:val="22"/>
          <w:szCs w:val="24"/>
          <w:lang w:val="en"/>
        </w:rPr>
        <w:t xml:space="preserve">The </w:t>
      </w:r>
      <w:r>
        <w:rPr>
          <w:rFonts w:ascii="Arial" w:eastAsia="Times New Roman" w:hAnsi="Arial" w:cs="Arial"/>
          <w:noProof/>
          <w:sz w:val="22"/>
          <w:szCs w:val="24"/>
          <w:lang w:val="en"/>
        </w:rPr>
        <w:t>C</w:t>
      </w:r>
      <w:r w:rsidRPr="00C636B3">
        <w:rPr>
          <w:rFonts w:ascii="Arial" w:eastAsia="Times New Roman" w:hAnsi="Arial" w:cs="Arial"/>
          <w:noProof/>
          <w:sz w:val="22"/>
          <w:szCs w:val="24"/>
          <w:lang w:val="en"/>
        </w:rPr>
        <w:t xml:space="preserve">ontracting </w:t>
      </w:r>
      <w:r>
        <w:rPr>
          <w:rFonts w:ascii="Arial" w:eastAsia="Times New Roman" w:hAnsi="Arial" w:cs="Arial"/>
          <w:noProof/>
          <w:sz w:val="22"/>
          <w:szCs w:val="24"/>
          <w:lang w:val="en"/>
        </w:rPr>
        <w:t>P</w:t>
      </w:r>
      <w:r w:rsidRPr="00C636B3">
        <w:rPr>
          <w:rFonts w:ascii="Arial" w:eastAsia="Times New Roman" w:hAnsi="Arial" w:cs="Arial"/>
          <w:noProof/>
          <w:sz w:val="22"/>
          <w:szCs w:val="24"/>
          <w:lang w:val="en"/>
        </w:rPr>
        <w:t xml:space="preserve">arties agreed that in the </w:t>
      </w:r>
      <w:r>
        <w:rPr>
          <w:rFonts w:ascii="Arial" w:eastAsia="Times New Roman" w:hAnsi="Arial" w:cs="Arial"/>
          <w:noProof/>
          <w:sz w:val="22"/>
          <w:szCs w:val="24"/>
          <w:lang w:val="en"/>
        </w:rPr>
        <w:t xml:space="preserve">event of the </w:t>
      </w:r>
      <w:r w:rsidRPr="00C636B3">
        <w:rPr>
          <w:rFonts w:ascii="Arial" w:eastAsia="Times New Roman" w:hAnsi="Arial" w:cs="Arial"/>
          <w:noProof/>
          <w:sz w:val="22"/>
          <w:szCs w:val="24"/>
          <w:lang w:val="en"/>
        </w:rPr>
        <w:t xml:space="preserve">existence of objective circumstances preventing </w:t>
      </w:r>
      <w:r>
        <w:rPr>
          <w:rFonts w:ascii="Arial" w:eastAsia="Times New Roman" w:hAnsi="Arial" w:cs="Arial"/>
          <w:noProof/>
          <w:sz w:val="22"/>
          <w:szCs w:val="24"/>
          <w:lang w:val="en"/>
        </w:rPr>
        <w:t>a</w:t>
      </w:r>
      <w:r w:rsidRPr="00C636B3">
        <w:rPr>
          <w:rFonts w:ascii="Arial" w:eastAsia="Times New Roman" w:hAnsi="Arial" w:cs="Arial"/>
          <w:noProof/>
          <w:sz w:val="22"/>
          <w:szCs w:val="24"/>
          <w:lang w:val="en"/>
        </w:rPr>
        <w:t xml:space="preserve"> performance of audit</w:t>
      </w:r>
      <w:r>
        <w:rPr>
          <w:rFonts w:ascii="Arial" w:eastAsia="Times New Roman" w:hAnsi="Arial" w:cs="Arial"/>
          <w:noProof/>
          <w:sz w:val="22"/>
          <w:szCs w:val="24"/>
          <w:lang w:val="en"/>
        </w:rPr>
        <w:t>s or</w:t>
      </w:r>
      <w:r w:rsidRPr="00C636B3">
        <w:rPr>
          <w:rFonts w:ascii="Arial" w:eastAsia="Times New Roman" w:hAnsi="Arial" w:cs="Arial"/>
          <w:noProof/>
          <w:sz w:val="22"/>
          <w:szCs w:val="24"/>
          <w:lang w:val="en"/>
        </w:rPr>
        <w:t xml:space="preserve"> its evaluation </w:t>
      </w:r>
      <w:r>
        <w:rPr>
          <w:rFonts w:ascii="Arial" w:eastAsia="Times New Roman" w:hAnsi="Arial" w:cs="Arial"/>
          <w:noProof/>
          <w:sz w:val="22"/>
          <w:szCs w:val="24"/>
          <w:lang w:val="en"/>
        </w:rPr>
        <w:t>in person</w:t>
      </w:r>
      <w:r w:rsidRPr="00C636B3">
        <w:rPr>
          <w:rFonts w:ascii="Arial" w:eastAsia="Times New Roman" w:hAnsi="Arial" w:cs="Arial"/>
          <w:noProof/>
          <w:sz w:val="22"/>
          <w:szCs w:val="24"/>
          <w:lang w:val="en"/>
        </w:rPr>
        <w:t xml:space="preserve"> </w:t>
      </w:r>
      <w:r>
        <w:rPr>
          <w:rFonts w:ascii="Arial" w:eastAsia="Times New Roman" w:hAnsi="Arial" w:cs="Arial"/>
          <w:noProof/>
          <w:sz w:val="22"/>
          <w:szCs w:val="24"/>
          <w:lang w:val="en"/>
        </w:rPr>
        <w:t xml:space="preserve"> </w:t>
      </w:r>
      <w:r w:rsidRPr="00C636B3">
        <w:rPr>
          <w:rFonts w:ascii="Arial" w:eastAsia="Times New Roman" w:hAnsi="Arial" w:cs="Arial"/>
          <w:noProof/>
          <w:sz w:val="22"/>
          <w:szCs w:val="24"/>
          <w:lang w:val="en"/>
        </w:rPr>
        <w:t xml:space="preserve">(eg anti-epidemic measures), the </w:t>
      </w:r>
      <w:r>
        <w:rPr>
          <w:rFonts w:ascii="Arial" w:eastAsia="Times New Roman" w:hAnsi="Arial" w:cs="Arial"/>
          <w:noProof/>
          <w:sz w:val="22"/>
          <w:szCs w:val="24"/>
          <w:lang w:val="en"/>
        </w:rPr>
        <w:t>Contractual P</w:t>
      </w:r>
      <w:r w:rsidRPr="00C636B3">
        <w:rPr>
          <w:rFonts w:ascii="Arial" w:eastAsia="Times New Roman" w:hAnsi="Arial" w:cs="Arial"/>
          <w:noProof/>
          <w:sz w:val="22"/>
          <w:szCs w:val="24"/>
          <w:lang w:val="en"/>
        </w:rPr>
        <w:t>arties may agree to carry out a remote</w:t>
      </w:r>
      <w:r>
        <w:rPr>
          <w:rFonts w:ascii="Arial" w:eastAsia="Times New Roman" w:hAnsi="Arial" w:cs="Arial"/>
          <w:noProof/>
          <w:sz w:val="22"/>
          <w:szCs w:val="24"/>
          <w:lang w:val="en"/>
        </w:rPr>
        <w:t xml:space="preserve"> (on-line)</w:t>
      </w:r>
      <w:r w:rsidRPr="00C636B3">
        <w:rPr>
          <w:rFonts w:ascii="Arial" w:eastAsia="Times New Roman" w:hAnsi="Arial" w:cs="Arial"/>
          <w:noProof/>
          <w:sz w:val="22"/>
          <w:szCs w:val="24"/>
          <w:lang w:val="en"/>
        </w:rPr>
        <w:t xml:space="preserve"> audit</w:t>
      </w:r>
      <w:r>
        <w:rPr>
          <w:rFonts w:ascii="Arial" w:eastAsia="Times New Roman" w:hAnsi="Arial" w:cs="Arial"/>
          <w:noProof/>
          <w:sz w:val="22"/>
          <w:szCs w:val="24"/>
          <w:lang w:val="en"/>
        </w:rPr>
        <w:t xml:space="preserve"> or</w:t>
      </w:r>
      <w:r w:rsidRPr="00C636B3">
        <w:rPr>
          <w:rFonts w:ascii="Arial" w:eastAsia="Times New Roman" w:hAnsi="Arial" w:cs="Arial"/>
          <w:noProof/>
          <w:sz w:val="22"/>
          <w:szCs w:val="24"/>
          <w:lang w:val="en"/>
        </w:rPr>
        <w:t xml:space="preserve"> its evaluation.</w:t>
      </w:r>
    </w:p>
    <w:p w14:paraId="4BC171A3" w14:textId="1672C5A5" w:rsidR="00BC44EF" w:rsidRPr="00BD2B8B" w:rsidRDefault="00B94E81"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rPr>
      </w:pPr>
      <w:r w:rsidRPr="00BD2B8B">
        <w:rPr>
          <w:rFonts w:ascii="Arial" w:hAnsi="Arial"/>
          <w:b/>
          <w:bCs/>
        </w:rPr>
        <w:lastRenderedPageBreak/>
        <w:t>II</w:t>
      </w:r>
      <w:r w:rsidR="00E561FD">
        <w:rPr>
          <w:rFonts w:ascii="Arial" w:hAnsi="Arial"/>
          <w:b/>
          <w:bCs/>
        </w:rPr>
        <w:t>I</w:t>
      </w:r>
      <w:r w:rsidRPr="00BD2B8B">
        <w:rPr>
          <w:rFonts w:ascii="Arial" w:hAnsi="Arial"/>
          <w:b/>
          <w:bCs/>
        </w:rPr>
        <w:t>.</w:t>
      </w:r>
    </w:p>
    <w:p w14:paraId="573164C3" w14:textId="77777777" w:rsidR="00B94E81" w:rsidRPr="00BD2B8B" w:rsidRDefault="003B26CA"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u w:val="single"/>
        </w:rPr>
      </w:pPr>
      <w:r w:rsidRPr="00BD2B8B">
        <w:rPr>
          <w:rFonts w:ascii="Arial" w:hAnsi="Arial"/>
          <w:b/>
          <w:bCs/>
          <w:u w:val="single"/>
        </w:rPr>
        <w:t>AUDIT PLAN AND SCHEDULE</w:t>
      </w:r>
    </w:p>
    <w:p w14:paraId="1CF371EC" w14:textId="77777777" w:rsidR="00B94E81" w:rsidRPr="00BD2B8B" w:rsidRDefault="00B94E81"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u w:val="single"/>
          <w:lang w:eastAsia="zh-CN" w:bidi="hi-IN"/>
        </w:rPr>
      </w:pPr>
    </w:p>
    <w:p w14:paraId="0CADCD88" w14:textId="3C699B27" w:rsidR="00011C43" w:rsidRPr="00BD2B8B" w:rsidRDefault="000C1EA4" w:rsidP="005331C7">
      <w:pPr>
        <w:pStyle w:val="Odstavecseseznamem"/>
        <w:numPr>
          <w:ilvl w:val="0"/>
          <w:numId w:val="24"/>
        </w:numPr>
        <w:spacing w:before="120" w:after="120"/>
        <w:ind w:left="425" w:hanging="425"/>
        <w:jc w:val="both"/>
        <w:rPr>
          <w:rFonts w:ascii="Arial" w:hAnsi="Arial" w:cs="Arial"/>
          <w:sz w:val="22"/>
          <w:szCs w:val="22"/>
        </w:rPr>
      </w:pPr>
      <w:r w:rsidRPr="00BD2B8B">
        <w:rPr>
          <w:rFonts w:ascii="Arial" w:hAnsi="Arial"/>
          <w:sz w:val="22"/>
          <w:szCs w:val="22"/>
        </w:rPr>
        <w:t xml:space="preserve">The </w:t>
      </w:r>
      <w:r w:rsidRPr="00BD2B8B">
        <w:rPr>
          <w:rFonts w:ascii="Arial" w:hAnsi="Arial"/>
          <w:b/>
          <w:sz w:val="22"/>
          <w:szCs w:val="22"/>
        </w:rPr>
        <w:t>schedule</w:t>
      </w:r>
      <w:r w:rsidRPr="00BD2B8B">
        <w:rPr>
          <w:rFonts w:ascii="Arial" w:hAnsi="Arial"/>
          <w:sz w:val="22"/>
          <w:szCs w:val="22"/>
        </w:rPr>
        <w:t xml:space="preserve"> of fulfilment of contractual liabilities of the Contracting Parties in the </w:t>
      </w:r>
      <w:r w:rsidRPr="00BD2B8B">
        <w:rPr>
          <w:rFonts w:ascii="Arial" w:hAnsi="Arial"/>
          <w:b/>
          <w:sz w:val="22"/>
          <w:szCs w:val="22"/>
        </w:rPr>
        <w:t>performance of the certification</w:t>
      </w:r>
      <w:r w:rsidR="00D86A07">
        <w:rPr>
          <w:rFonts w:ascii="Arial" w:hAnsi="Arial"/>
          <w:b/>
          <w:sz w:val="22"/>
          <w:szCs w:val="22"/>
        </w:rPr>
        <w:t xml:space="preserve"> audits</w:t>
      </w:r>
      <w:r w:rsidRPr="00BD2B8B">
        <w:rPr>
          <w:rFonts w:ascii="Arial" w:hAnsi="Arial"/>
          <w:b/>
          <w:sz w:val="22"/>
          <w:szCs w:val="22"/>
        </w:rPr>
        <w:t xml:space="preserve"> and the follow-up audits</w:t>
      </w:r>
      <w:r w:rsidRPr="00BD2B8B">
        <w:rPr>
          <w:rFonts w:ascii="Arial" w:hAnsi="Arial"/>
          <w:sz w:val="22"/>
          <w:szCs w:val="22"/>
        </w:rPr>
        <w:t xml:space="preserve"> are specified in Annex 1 hereto. </w:t>
      </w:r>
    </w:p>
    <w:p w14:paraId="02B296F4" w14:textId="4CF84C7D" w:rsidR="006B5E00" w:rsidRPr="00BD2B8B" w:rsidRDefault="006B5E00" w:rsidP="00011C43">
      <w:pPr>
        <w:pStyle w:val="Odstavecseseznamem"/>
        <w:numPr>
          <w:ilvl w:val="0"/>
          <w:numId w:val="24"/>
        </w:numPr>
        <w:tabs>
          <w:tab w:val="left" w:pos="426"/>
        </w:tabs>
        <w:ind w:left="426" w:hanging="426"/>
        <w:jc w:val="both"/>
        <w:rPr>
          <w:rFonts w:ascii="Arial" w:hAnsi="Arial" w:cs="Arial"/>
          <w:sz w:val="22"/>
          <w:szCs w:val="22"/>
        </w:rPr>
      </w:pPr>
      <w:r w:rsidRPr="00BD2B8B">
        <w:rPr>
          <w:rFonts w:ascii="Arial" w:hAnsi="Arial"/>
          <w:sz w:val="22"/>
          <w:szCs w:val="22"/>
        </w:rPr>
        <w:t>Client</w:t>
      </w:r>
      <w:r w:rsidR="005331C7">
        <w:rPr>
          <w:rFonts w:ascii="Arial" w:hAnsi="Arial"/>
          <w:sz w:val="22"/>
          <w:szCs w:val="22"/>
        </w:rPr>
        <w:t>’s</w:t>
      </w:r>
      <w:r w:rsidRPr="00BD2B8B">
        <w:rPr>
          <w:rFonts w:ascii="Arial" w:hAnsi="Arial"/>
          <w:sz w:val="22"/>
          <w:szCs w:val="22"/>
        </w:rPr>
        <w:t xml:space="preserve"> facilities where the certification audit</w:t>
      </w:r>
      <w:r w:rsidR="005331C7">
        <w:rPr>
          <w:rFonts w:ascii="Arial" w:hAnsi="Arial"/>
          <w:sz w:val="22"/>
          <w:szCs w:val="22"/>
        </w:rPr>
        <w:t>s</w:t>
      </w:r>
      <w:r w:rsidRPr="00BD2B8B">
        <w:rPr>
          <w:rFonts w:ascii="Arial" w:hAnsi="Arial"/>
          <w:sz w:val="22"/>
          <w:szCs w:val="22"/>
        </w:rPr>
        <w:t xml:space="preserve"> will be implemented include:  </w:t>
      </w:r>
    </w:p>
    <w:p w14:paraId="1855B921" w14:textId="3732C319" w:rsidR="006B5E00" w:rsidRPr="00BD2B8B" w:rsidRDefault="006B5E00" w:rsidP="006B5E00">
      <w:pPr>
        <w:pStyle w:val="Odstavecseseznamem"/>
        <w:widowControl w:val="0"/>
        <w:numPr>
          <w:ilvl w:val="0"/>
          <w:numId w:val="23"/>
        </w:numPr>
        <w:suppressAutoHyphens/>
        <w:ind w:left="1077" w:hanging="357"/>
        <w:jc w:val="both"/>
        <w:rPr>
          <w:rFonts w:ascii="Arial" w:eastAsia="DejaVu Sans" w:hAnsi="Arial" w:cs="Arial"/>
          <w:kern w:val="1"/>
          <w:sz w:val="22"/>
          <w:szCs w:val="22"/>
        </w:rPr>
      </w:pPr>
      <w:r w:rsidRPr="00BD2B8B">
        <w:rPr>
          <w:rFonts w:ascii="Arial" w:hAnsi="Arial"/>
          <w:sz w:val="22"/>
          <w:szCs w:val="22"/>
        </w:rPr>
        <w:t>Production Plant I – Růžová 6</w:t>
      </w:r>
      <w:r w:rsidR="003A19A2">
        <w:rPr>
          <w:rFonts w:ascii="Arial" w:hAnsi="Arial"/>
          <w:sz w:val="22"/>
          <w:szCs w:val="22"/>
        </w:rPr>
        <w:t>, House No.</w:t>
      </w:r>
      <w:r w:rsidRPr="00BD2B8B">
        <w:rPr>
          <w:rFonts w:ascii="Arial" w:hAnsi="Arial"/>
          <w:sz w:val="22"/>
          <w:szCs w:val="22"/>
        </w:rPr>
        <w:t xml:space="preserve">943, 110 00 Prague 1, Czech Republic.  </w:t>
      </w:r>
    </w:p>
    <w:p w14:paraId="2BABDA18" w14:textId="31735EEA" w:rsidR="006B5E00" w:rsidRPr="00BD2B8B" w:rsidRDefault="006B5E00" w:rsidP="006B5E00">
      <w:pPr>
        <w:pStyle w:val="Odstavecseseznamem"/>
        <w:widowControl w:val="0"/>
        <w:numPr>
          <w:ilvl w:val="0"/>
          <w:numId w:val="23"/>
        </w:numPr>
        <w:suppressAutoHyphens/>
        <w:ind w:left="1077" w:hanging="357"/>
        <w:jc w:val="both"/>
        <w:rPr>
          <w:rFonts w:ascii="Arial" w:eastAsia="DejaVu Sans" w:hAnsi="Arial" w:cs="Arial"/>
          <w:kern w:val="1"/>
          <w:sz w:val="22"/>
          <w:szCs w:val="22"/>
        </w:rPr>
      </w:pPr>
      <w:r w:rsidRPr="00BD2B8B">
        <w:rPr>
          <w:rFonts w:ascii="Arial" w:hAnsi="Arial"/>
          <w:sz w:val="22"/>
          <w:szCs w:val="22"/>
        </w:rPr>
        <w:t xml:space="preserve">Production Plant II – </w:t>
      </w:r>
      <w:r w:rsidR="003A19A2">
        <w:rPr>
          <w:rFonts w:ascii="Arial" w:hAnsi="Arial"/>
          <w:sz w:val="22"/>
          <w:szCs w:val="22"/>
        </w:rPr>
        <w:t>Z</w:t>
      </w:r>
      <w:r w:rsidRPr="00BD2B8B">
        <w:rPr>
          <w:rFonts w:ascii="Arial" w:hAnsi="Arial"/>
          <w:sz w:val="22"/>
          <w:szCs w:val="22"/>
        </w:rPr>
        <w:t xml:space="preserve">a Viaduktem 8, 170 00 Prague 7, Czech Republic. </w:t>
      </w:r>
    </w:p>
    <w:p w14:paraId="2DE85627" w14:textId="16D1AC0A" w:rsidR="003B26CA" w:rsidRPr="00BD2B8B" w:rsidRDefault="00E561FD" w:rsidP="00011C43">
      <w:pPr>
        <w:pStyle w:val="Zkladntext210"/>
        <w:numPr>
          <w:ilvl w:val="0"/>
          <w:numId w:val="24"/>
        </w:numPr>
        <w:tabs>
          <w:tab w:val="left" w:pos="426"/>
        </w:tabs>
        <w:ind w:left="426" w:hanging="426"/>
        <w:jc w:val="both"/>
        <w:rPr>
          <w:rFonts w:ascii="Arial" w:hAnsi="Arial" w:cs="Arial"/>
          <w:b w:val="0"/>
          <w:sz w:val="22"/>
          <w:szCs w:val="22"/>
        </w:rPr>
      </w:pPr>
      <w:r>
        <w:rPr>
          <w:rFonts w:ascii="Arial" w:hAnsi="Arial"/>
          <w:b w:val="0"/>
          <w:sz w:val="22"/>
          <w:szCs w:val="22"/>
        </w:rPr>
        <w:t>Every</w:t>
      </w:r>
      <w:r w:rsidRPr="00BD2B8B">
        <w:rPr>
          <w:rFonts w:ascii="Arial" w:hAnsi="Arial"/>
          <w:b w:val="0"/>
          <w:sz w:val="22"/>
          <w:szCs w:val="22"/>
        </w:rPr>
        <w:t xml:space="preserve"> </w:t>
      </w:r>
      <w:r w:rsidR="006B5E00" w:rsidRPr="00BD2B8B">
        <w:rPr>
          <w:rFonts w:ascii="Arial" w:hAnsi="Arial"/>
          <w:b w:val="0"/>
          <w:sz w:val="22"/>
          <w:szCs w:val="22"/>
        </w:rPr>
        <w:t xml:space="preserve">certification audit will be performed on the particular date agreed between the Client and the Auditor on the basis of the date options submitted by the Auditor to the Client at least a month in advance in writing. The </w:t>
      </w:r>
      <w:r w:rsidR="00F73E68">
        <w:rPr>
          <w:rFonts w:ascii="Arial" w:hAnsi="Arial"/>
          <w:b w:val="0"/>
          <w:sz w:val="22"/>
          <w:szCs w:val="22"/>
        </w:rPr>
        <w:t xml:space="preserve">Certification </w:t>
      </w:r>
      <w:r w:rsidR="006B5E00" w:rsidRPr="00BD2B8B">
        <w:rPr>
          <w:rFonts w:ascii="Arial" w:hAnsi="Arial"/>
          <w:b w:val="0"/>
          <w:sz w:val="22"/>
          <w:szCs w:val="22"/>
        </w:rPr>
        <w:t>audit dates shall be based exclusively on mutual agreement between the Contracting Parties.</w:t>
      </w:r>
    </w:p>
    <w:p w14:paraId="724A641F" w14:textId="3B0BDA39" w:rsidR="00B94E81" w:rsidRPr="00BD2B8B" w:rsidRDefault="003B26CA" w:rsidP="00011C43">
      <w:pPr>
        <w:pStyle w:val="Zkladntext210"/>
        <w:numPr>
          <w:ilvl w:val="0"/>
          <w:numId w:val="24"/>
        </w:numPr>
        <w:tabs>
          <w:tab w:val="left" w:pos="-426"/>
        </w:tabs>
        <w:ind w:left="426" w:hanging="426"/>
        <w:jc w:val="both"/>
        <w:rPr>
          <w:rFonts w:ascii="Arial" w:hAnsi="Arial" w:cs="Arial"/>
          <w:b w:val="0"/>
          <w:sz w:val="22"/>
          <w:szCs w:val="22"/>
        </w:rPr>
      </w:pPr>
      <w:r w:rsidRPr="00BD2B8B">
        <w:rPr>
          <w:rFonts w:ascii="Arial" w:hAnsi="Arial"/>
          <w:b w:val="0"/>
          <w:sz w:val="22"/>
          <w:szCs w:val="22"/>
        </w:rPr>
        <w:t xml:space="preserve">The Auditor shall be liable to perform the </w:t>
      </w:r>
      <w:r w:rsidR="005331C7">
        <w:rPr>
          <w:rFonts w:ascii="Arial" w:hAnsi="Arial"/>
          <w:b w:val="0"/>
          <w:sz w:val="22"/>
          <w:szCs w:val="22"/>
        </w:rPr>
        <w:t>A</w:t>
      </w:r>
      <w:r w:rsidR="005331C7" w:rsidRPr="00BD2B8B">
        <w:rPr>
          <w:rFonts w:ascii="Arial" w:hAnsi="Arial"/>
          <w:b w:val="0"/>
          <w:sz w:val="22"/>
          <w:szCs w:val="22"/>
        </w:rPr>
        <w:t xml:space="preserve">ctivities </w:t>
      </w:r>
      <w:r w:rsidRPr="00BD2B8B">
        <w:rPr>
          <w:rFonts w:ascii="Arial" w:hAnsi="Arial"/>
          <w:b w:val="0"/>
          <w:sz w:val="22"/>
          <w:szCs w:val="22"/>
        </w:rPr>
        <w:t>pursuant to Art</w:t>
      </w:r>
      <w:r w:rsidR="005331C7">
        <w:rPr>
          <w:rFonts w:ascii="Arial" w:hAnsi="Arial"/>
          <w:b w:val="0"/>
          <w:sz w:val="22"/>
          <w:szCs w:val="22"/>
        </w:rPr>
        <w:t>.</w:t>
      </w:r>
      <w:r w:rsidRPr="00BD2B8B">
        <w:rPr>
          <w:rFonts w:ascii="Arial" w:hAnsi="Arial"/>
          <w:b w:val="0"/>
          <w:sz w:val="22"/>
          <w:szCs w:val="22"/>
        </w:rPr>
        <w:t xml:space="preserve"> I</w:t>
      </w:r>
      <w:r w:rsidR="00E561FD">
        <w:rPr>
          <w:rFonts w:ascii="Arial" w:hAnsi="Arial"/>
          <w:b w:val="0"/>
          <w:sz w:val="22"/>
          <w:szCs w:val="22"/>
        </w:rPr>
        <w:t>I</w:t>
      </w:r>
      <w:r w:rsidRPr="00BD2B8B">
        <w:rPr>
          <w:rFonts w:ascii="Arial" w:hAnsi="Arial"/>
          <w:b w:val="0"/>
          <w:sz w:val="22"/>
          <w:szCs w:val="22"/>
        </w:rPr>
        <w:t xml:space="preserve"> </w:t>
      </w:r>
      <w:r w:rsidR="004C27CD">
        <w:rPr>
          <w:rFonts w:ascii="Arial" w:hAnsi="Arial"/>
          <w:b w:val="0"/>
          <w:sz w:val="22"/>
          <w:szCs w:val="22"/>
        </w:rPr>
        <w:t>paragraph</w:t>
      </w:r>
      <w:r w:rsidR="004C27CD" w:rsidRPr="00BD2B8B">
        <w:rPr>
          <w:rFonts w:ascii="Arial" w:hAnsi="Arial"/>
          <w:b w:val="0"/>
          <w:sz w:val="22"/>
          <w:szCs w:val="22"/>
        </w:rPr>
        <w:t xml:space="preserve"> </w:t>
      </w:r>
      <w:r w:rsidR="00E561FD">
        <w:rPr>
          <w:rFonts w:ascii="Arial" w:hAnsi="Arial"/>
          <w:b w:val="0"/>
          <w:sz w:val="22"/>
          <w:szCs w:val="22"/>
        </w:rPr>
        <w:t>1</w:t>
      </w:r>
      <w:r w:rsidR="00E561FD" w:rsidRPr="00BD2B8B">
        <w:rPr>
          <w:rFonts w:ascii="Arial" w:hAnsi="Arial"/>
          <w:b w:val="0"/>
          <w:sz w:val="22"/>
          <w:szCs w:val="22"/>
        </w:rPr>
        <w:t xml:space="preserve"> </w:t>
      </w:r>
      <w:r w:rsidRPr="00BD2B8B">
        <w:rPr>
          <w:rFonts w:ascii="Arial" w:hAnsi="Arial"/>
          <w:b w:val="0"/>
          <w:sz w:val="22"/>
          <w:szCs w:val="22"/>
        </w:rPr>
        <w:t xml:space="preserve">exclusively by the individuals specified in its </w:t>
      </w:r>
      <w:r w:rsidR="00894D3A">
        <w:rPr>
          <w:rFonts w:ascii="Arial" w:hAnsi="Arial"/>
          <w:b w:val="0"/>
          <w:sz w:val="22"/>
          <w:szCs w:val="22"/>
        </w:rPr>
        <w:t>Tender</w:t>
      </w:r>
      <w:r w:rsidRPr="004877C7">
        <w:rPr>
          <w:rFonts w:ascii="Arial" w:hAnsi="Arial"/>
          <w:b w:val="0"/>
          <w:sz w:val="22"/>
          <w:szCs w:val="22"/>
        </w:rPr>
        <w:t>,</w:t>
      </w:r>
      <w:r w:rsidRPr="00BD2B8B">
        <w:rPr>
          <w:rFonts w:ascii="Arial" w:hAnsi="Arial"/>
          <w:b w:val="0"/>
          <w:sz w:val="22"/>
          <w:szCs w:val="22"/>
        </w:rPr>
        <w:t xml:space="preserve"> replacement of whom shall be subject to prior consent of the Client. The Client shall however not be entitled to withhold such consent without serious reasons. In the case of the </w:t>
      </w:r>
      <w:r w:rsidR="00F0035D">
        <w:rPr>
          <w:rFonts w:ascii="Arial" w:hAnsi="Arial"/>
          <w:b w:val="0"/>
          <w:sz w:val="22"/>
          <w:szCs w:val="22"/>
        </w:rPr>
        <w:t>A</w:t>
      </w:r>
      <w:r w:rsidRPr="00BD2B8B">
        <w:rPr>
          <w:rFonts w:ascii="Arial" w:hAnsi="Arial"/>
          <w:b w:val="0"/>
          <w:sz w:val="22"/>
          <w:szCs w:val="22"/>
        </w:rPr>
        <w:t>ctivity performance by other persons the Auditor shall be liable for the performance as if its own.</w:t>
      </w:r>
    </w:p>
    <w:p w14:paraId="2AEFFAD0" w14:textId="77777777" w:rsidR="000C1EA4" w:rsidRPr="00BD2B8B" w:rsidRDefault="00B94E81" w:rsidP="000C1EA4">
      <w:pPr>
        <w:keepNext/>
        <w:widowControl w:val="0"/>
        <w:numPr>
          <w:ilvl w:val="2"/>
          <w:numId w:val="0"/>
        </w:numPr>
        <w:tabs>
          <w:tab w:val="num" w:pos="0"/>
        </w:tabs>
        <w:suppressAutoHyphens/>
        <w:spacing w:after="0" w:line="240" w:lineRule="auto"/>
        <w:jc w:val="both"/>
        <w:outlineLvl w:val="2"/>
        <w:rPr>
          <w:rFonts w:ascii="Arial" w:eastAsia="DejaVu Sans" w:hAnsi="Arial" w:cs="Arial"/>
          <w:b/>
          <w:bCs/>
          <w:kern w:val="1"/>
        </w:rPr>
      </w:pPr>
      <w:r w:rsidRPr="00BD2B8B">
        <w:rPr>
          <w:rFonts w:ascii="Arial" w:hAnsi="Arial"/>
          <w:b/>
          <w:bCs/>
        </w:rPr>
        <w:tab/>
      </w:r>
      <w:r w:rsidRPr="00BD2B8B">
        <w:rPr>
          <w:rFonts w:ascii="Arial" w:hAnsi="Arial"/>
          <w:b/>
          <w:bCs/>
        </w:rPr>
        <w:tab/>
      </w:r>
      <w:r w:rsidRPr="00BD2B8B">
        <w:rPr>
          <w:rFonts w:ascii="Arial" w:hAnsi="Arial"/>
          <w:b/>
          <w:bCs/>
        </w:rPr>
        <w:tab/>
      </w:r>
      <w:r w:rsidRPr="00BD2B8B">
        <w:rPr>
          <w:rFonts w:ascii="Arial" w:hAnsi="Arial"/>
          <w:b/>
          <w:bCs/>
        </w:rPr>
        <w:tab/>
      </w:r>
      <w:r w:rsidRPr="00BD2B8B">
        <w:rPr>
          <w:rFonts w:ascii="Arial" w:hAnsi="Arial"/>
          <w:b/>
          <w:bCs/>
        </w:rPr>
        <w:tab/>
      </w:r>
      <w:r w:rsidRPr="00BD2B8B">
        <w:rPr>
          <w:rFonts w:ascii="Arial" w:hAnsi="Arial"/>
          <w:b/>
          <w:bCs/>
        </w:rPr>
        <w:tab/>
      </w:r>
    </w:p>
    <w:p w14:paraId="5375D9A6" w14:textId="2044239C" w:rsidR="00B94E81" w:rsidRPr="00BD2B8B" w:rsidRDefault="00E561FD" w:rsidP="00584C30">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rPr>
      </w:pPr>
      <w:r w:rsidRPr="00BD2B8B">
        <w:rPr>
          <w:rFonts w:ascii="Arial" w:hAnsi="Arial"/>
          <w:b/>
          <w:bCs/>
        </w:rPr>
        <w:t>I</w:t>
      </w:r>
      <w:r>
        <w:rPr>
          <w:rFonts w:ascii="Arial" w:hAnsi="Arial"/>
          <w:b/>
          <w:bCs/>
        </w:rPr>
        <w:t>V</w:t>
      </w:r>
      <w:r w:rsidR="00B94E81" w:rsidRPr="00BD2B8B">
        <w:rPr>
          <w:rFonts w:ascii="Arial" w:hAnsi="Arial"/>
          <w:b/>
          <w:bCs/>
        </w:rPr>
        <w:t>.</w:t>
      </w:r>
    </w:p>
    <w:p w14:paraId="6B2B9835" w14:textId="77777777" w:rsidR="00BC44EF" w:rsidRPr="00BD2B8B" w:rsidRDefault="00BC44EF"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u w:val="single"/>
        </w:rPr>
      </w:pPr>
      <w:r w:rsidRPr="00BD2B8B">
        <w:rPr>
          <w:rFonts w:ascii="Arial" w:hAnsi="Arial"/>
          <w:b/>
          <w:bCs/>
          <w:u w:val="single"/>
        </w:rPr>
        <w:t>PRICE AND PAYMENT TERMS</w:t>
      </w:r>
    </w:p>
    <w:p w14:paraId="027B2078" w14:textId="77777777" w:rsidR="00B94E81" w:rsidRPr="00BD2B8B" w:rsidRDefault="00B94E81"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u w:val="single"/>
          <w:lang w:eastAsia="zh-CN" w:bidi="hi-IN"/>
        </w:rPr>
      </w:pPr>
    </w:p>
    <w:p w14:paraId="48994EC5" w14:textId="0A78FFDF" w:rsidR="000C1EA4" w:rsidRPr="00BD2B8B" w:rsidRDefault="00ED7098" w:rsidP="000C1EA4">
      <w:pPr>
        <w:numPr>
          <w:ilvl w:val="0"/>
          <w:numId w:val="9"/>
        </w:numPr>
        <w:tabs>
          <w:tab w:val="clear" w:pos="720"/>
          <w:tab w:val="num" w:pos="426"/>
        </w:tabs>
        <w:spacing w:after="120" w:line="240" w:lineRule="auto"/>
        <w:ind w:left="426" w:hanging="426"/>
        <w:jc w:val="both"/>
        <w:rPr>
          <w:rFonts w:ascii="Arial" w:eastAsia="Times New Roman" w:hAnsi="Arial" w:cs="Arial"/>
          <w:noProof/>
          <w:szCs w:val="24"/>
        </w:rPr>
      </w:pPr>
      <w:r w:rsidRPr="00BD2B8B">
        <w:rPr>
          <w:rFonts w:ascii="Arial" w:hAnsi="Arial"/>
          <w:szCs w:val="24"/>
        </w:rPr>
        <w:t xml:space="preserve">The Auditor shall be entitled for remuneration for the </w:t>
      </w:r>
      <w:r w:rsidR="00F0035D">
        <w:rPr>
          <w:rFonts w:ascii="Arial" w:hAnsi="Arial"/>
          <w:szCs w:val="24"/>
        </w:rPr>
        <w:t>A</w:t>
      </w:r>
      <w:r w:rsidRPr="00BD2B8B">
        <w:rPr>
          <w:rFonts w:ascii="Arial" w:hAnsi="Arial"/>
          <w:szCs w:val="24"/>
        </w:rPr>
        <w:t>ctivity pursuant to Art. I</w:t>
      </w:r>
      <w:r w:rsidR="00E561FD">
        <w:rPr>
          <w:rFonts w:ascii="Arial" w:hAnsi="Arial"/>
          <w:szCs w:val="24"/>
        </w:rPr>
        <w:t>I</w:t>
      </w:r>
      <w:r w:rsidRPr="00BD2B8B">
        <w:rPr>
          <w:rFonts w:ascii="Arial" w:hAnsi="Arial"/>
          <w:szCs w:val="24"/>
        </w:rPr>
        <w:t xml:space="preserve"> </w:t>
      </w:r>
      <w:r w:rsidR="004C27CD">
        <w:rPr>
          <w:rFonts w:ascii="Arial" w:hAnsi="Arial"/>
          <w:szCs w:val="24"/>
        </w:rPr>
        <w:t>paragraph</w:t>
      </w:r>
      <w:r w:rsidR="004C27CD" w:rsidRPr="00BD2B8B">
        <w:rPr>
          <w:rFonts w:ascii="Arial" w:hAnsi="Arial"/>
          <w:szCs w:val="24"/>
        </w:rPr>
        <w:t xml:space="preserve"> </w:t>
      </w:r>
      <w:r w:rsidR="00E561FD">
        <w:rPr>
          <w:rFonts w:ascii="Arial" w:hAnsi="Arial"/>
          <w:szCs w:val="24"/>
        </w:rPr>
        <w:t>1</w:t>
      </w:r>
      <w:r w:rsidR="00E561FD" w:rsidRPr="00BD2B8B">
        <w:rPr>
          <w:rFonts w:ascii="Arial" w:hAnsi="Arial"/>
          <w:szCs w:val="24"/>
        </w:rPr>
        <w:t xml:space="preserve"> </w:t>
      </w:r>
      <w:r w:rsidRPr="00BD2B8B">
        <w:rPr>
          <w:rFonts w:ascii="Arial" w:hAnsi="Arial"/>
          <w:szCs w:val="24"/>
        </w:rPr>
        <w:t xml:space="preserve">above herein pursuant to </w:t>
      </w:r>
      <w:r w:rsidR="004C27CD">
        <w:rPr>
          <w:rFonts w:ascii="Arial" w:hAnsi="Arial"/>
          <w:szCs w:val="24"/>
        </w:rPr>
        <w:t>paragraph</w:t>
      </w:r>
      <w:r w:rsidR="004C27CD" w:rsidRPr="00BD2B8B">
        <w:rPr>
          <w:rFonts w:ascii="Arial" w:hAnsi="Arial"/>
          <w:szCs w:val="24"/>
        </w:rPr>
        <w:t xml:space="preserve"> </w:t>
      </w:r>
      <w:r w:rsidRPr="00BD2B8B">
        <w:rPr>
          <w:rFonts w:ascii="Arial" w:hAnsi="Arial"/>
          <w:szCs w:val="24"/>
        </w:rPr>
        <w:t>2 below herein.</w:t>
      </w:r>
    </w:p>
    <w:p w14:paraId="3C6FB7BB" w14:textId="5E2DCAFE" w:rsidR="000C1EA4" w:rsidRPr="00BD2B8B" w:rsidRDefault="001409BF" w:rsidP="000C1EA4">
      <w:pPr>
        <w:numPr>
          <w:ilvl w:val="0"/>
          <w:numId w:val="9"/>
        </w:numPr>
        <w:tabs>
          <w:tab w:val="clear" w:pos="720"/>
          <w:tab w:val="num" w:pos="426"/>
        </w:tabs>
        <w:spacing w:after="120" w:line="240" w:lineRule="auto"/>
        <w:ind w:left="426" w:hanging="426"/>
        <w:jc w:val="both"/>
        <w:rPr>
          <w:rFonts w:ascii="Arial" w:eastAsia="Times New Roman" w:hAnsi="Arial" w:cs="Arial"/>
          <w:noProof/>
          <w:szCs w:val="24"/>
        </w:rPr>
      </w:pPr>
      <w:r w:rsidRPr="00BD2B8B">
        <w:rPr>
          <w:rFonts w:ascii="Arial" w:hAnsi="Arial"/>
        </w:rPr>
        <w:t xml:space="preserve">The remuneration has been specified by agreement between the Contracting Parties based on the Auditor´s </w:t>
      </w:r>
      <w:r w:rsidR="00894D3A">
        <w:rPr>
          <w:rFonts w:ascii="Arial" w:hAnsi="Arial"/>
        </w:rPr>
        <w:t>Tender</w:t>
      </w:r>
      <w:r w:rsidRPr="00BD2B8B">
        <w:rPr>
          <w:rFonts w:ascii="Arial" w:hAnsi="Arial"/>
        </w:rPr>
        <w:t xml:space="preserve"> and amounts, VAT exclusive:</w:t>
      </w:r>
    </w:p>
    <w:p w14:paraId="24E85B73" w14:textId="0047A197" w:rsidR="000C1EA4" w:rsidRPr="00BD2B8B" w:rsidRDefault="000C1EA4" w:rsidP="00011C43">
      <w:pPr>
        <w:spacing w:after="0"/>
        <w:jc w:val="center"/>
        <w:rPr>
          <w:rFonts w:ascii="Arial" w:hAnsi="Arial" w:cs="Arial"/>
          <w:b/>
        </w:rPr>
      </w:pPr>
      <w:r w:rsidRPr="00BD2B8B">
        <w:rPr>
          <w:rFonts w:ascii="Arial" w:hAnsi="Arial"/>
          <w:b/>
        </w:rPr>
        <w:t xml:space="preserve">EUR </w:t>
      </w:r>
      <w:r w:rsidR="00ED0ECF">
        <w:rPr>
          <w:rFonts w:ascii="Arial" w:hAnsi="Arial"/>
          <w:b/>
        </w:rPr>
        <w:t xml:space="preserve"> </w:t>
      </w:r>
      <w:r w:rsidR="00ED0ECF">
        <w:rPr>
          <w:rFonts w:ascii="Arial" w:hAnsi="Arial"/>
          <w:b/>
          <w:highlight w:val="yellow"/>
        </w:rPr>
        <w:t xml:space="preserve">[the Contractor to </w:t>
      </w:r>
      <w:r w:rsidR="00ED0ECF" w:rsidRPr="00B70F77">
        <w:rPr>
          <w:rFonts w:ascii="Arial" w:hAnsi="Arial"/>
          <w:b/>
          <w:highlight w:val="yellow"/>
        </w:rPr>
        <w:t xml:space="preserve">add the final price for </w:t>
      </w:r>
      <w:r w:rsidR="00EB7D0D">
        <w:rPr>
          <w:rFonts w:ascii="Arial" w:hAnsi="Arial"/>
          <w:b/>
          <w:highlight w:val="yellow"/>
        </w:rPr>
        <w:t>the</w:t>
      </w:r>
      <w:r w:rsidR="00ED0ECF" w:rsidRPr="00B70F77">
        <w:rPr>
          <w:rFonts w:ascii="Arial" w:hAnsi="Arial"/>
          <w:b/>
          <w:highlight w:val="yellow"/>
        </w:rPr>
        <w:t xml:space="preserve"> </w:t>
      </w:r>
      <w:r w:rsidR="00ED0ECF" w:rsidRPr="00ED0ECF">
        <w:rPr>
          <w:rFonts w:ascii="Arial" w:hAnsi="Arial"/>
          <w:b/>
          <w:highlight w:val="yellow"/>
        </w:rPr>
        <w:t>Subject</w:t>
      </w:r>
      <w:r w:rsidR="00ED0ECF" w:rsidRPr="005331C7">
        <w:rPr>
          <w:rFonts w:ascii="Arial" w:hAnsi="Arial"/>
          <w:b/>
          <w:highlight w:val="yellow"/>
        </w:rPr>
        <w:t xml:space="preserve"> of the Contract</w:t>
      </w:r>
      <w:r w:rsidR="00ED0ECF">
        <w:rPr>
          <w:rFonts w:ascii="Arial" w:hAnsi="Arial"/>
          <w:b/>
          <w:highlight w:val="yellow"/>
        </w:rPr>
        <w:t>]</w:t>
      </w:r>
      <w:r w:rsidR="00ED0ECF">
        <w:rPr>
          <w:rFonts w:ascii="Arial" w:hAnsi="Arial"/>
          <w:b/>
        </w:rPr>
        <w:t xml:space="preserve">  </w:t>
      </w:r>
    </w:p>
    <w:p w14:paraId="01090E71" w14:textId="5373D316" w:rsidR="000C1EA4" w:rsidRPr="00BD2B8B" w:rsidRDefault="000C1EA4" w:rsidP="00011C43">
      <w:pPr>
        <w:spacing w:after="0"/>
        <w:jc w:val="center"/>
        <w:rPr>
          <w:rFonts w:ascii="Arial" w:hAnsi="Arial" w:cs="Arial"/>
        </w:rPr>
      </w:pPr>
      <w:r w:rsidRPr="00BD2B8B">
        <w:rPr>
          <w:rFonts w:ascii="Arial" w:hAnsi="Arial"/>
        </w:rPr>
        <w:t xml:space="preserve">(in words: </w:t>
      </w:r>
      <w:r w:rsidR="008A7CD9">
        <w:rPr>
          <w:rFonts w:ascii="Arial" w:hAnsi="Arial"/>
          <w:b/>
          <w:highlight w:val="yellow"/>
        </w:rPr>
        <w:t xml:space="preserve">[the Contractor to </w:t>
      </w:r>
      <w:r w:rsidR="008A7CD9" w:rsidRPr="00B70F77">
        <w:rPr>
          <w:rFonts w:ascii="Arial" w:hAnsi="Arial"/>
          <w:b/>
          <w:highlight w:val="yellow"/>
        </w:rPr>
        <w:t xml:space="preserve">add the </w:t>
      </w:r>
      <w:r w:rsidR="008A7CD9" w:rsidRPr="00395F1F">
        <w:rPr>
          <w:rFonts w:ascii="Arial" w:hAnsi="Arial"/>
          <w:b/>
          <w:highlight w:val="yellow"/>
        </w:rPr>
        <w:t xml:space="preserve">verbal expression </w:t>
      </w:r>
      <w:r w:rsidR="008A7CD9">
        <w:rPr>
          <w:rFonts w:ascii="Arial" w:hAnsi="Arial"/>
          <w:b/>
          <w:highlight w:val="yellow"/>
        </w:rPr>
        <w:t xml:space="preserve">of </w:t>
      </w:r>
      <w:r w:rsidR="008A7CD9" w:rsidRPr="00B70F77">
        <w:rPr>
          <w:rFonts w:ascii="Arial" w:hAnsi="Arial"/>
          <w:b/>
          <w:highlight w:val="yellow"/>
        </w:rPr>
        <w:t xml:space="preserve">final price for this part of </w:t>
      </w:r>
      <w:r w:rsidR="008A7CD9" w:rsidRPr="00ED0ECF">
        <w:rPr>
          <w:rFonts w:ascii="Arial" w:hAnsi="Arial"/>
          <w:b/>
          <w:highlight w:val="yellow"/>
        </w:rPr>
        <w:t>Subject</w:t>
      </w:r>
      <w:r w:rsidR="008A7CD9" w:rsidRPr="005331C7">
        <w:rPr>
          <w:rFonts w:ascii="Arial" w:hAnsi="Arial"/>
          <w:b/>
          <w:highlight w:val="yellow"/>
        </w:rPr>
        <w:t xml:space="preserve"> of the Contract</w:t>
      </w:r>
      <w:r w:rsidR="008A7CD9">
        <w:rPr>
          <w:rFonts w:ascii="Arial" w:hAnsi="Arial"/>
          <w:b/>
          <w:highlight w:val="yellow"/>
        </w:rPr>
        <w:t>]</w:t>
      </w:r>
      <w:r w:rsidR="008A7CD9">
        <w:rPr>
          <w:rFonts w:ascii="Arial" w:hAnsi="Arial"/>
          <w:b/>
        </w:rPr>
        <w:t xml:space="preserve"> </w:t>
      </w:r>
      <w:r w:rsidRPr="00BD2B8B">
        <w:rPr>
          <w:rFonts w:ascii="Arial" w:hAnsi="Arial"/>
          <w:b/>
          <w:bCs/>
        </w:rPr>
        <w:t>EUR</w:t>
      </w:r>
      <w:r w:rsidRPr="00BD2B8B">
        <w:rPr>
          <w:rFonts w:ascii="Arial" w:hAnsi="Arial"/>
        </w:rPr>
        <w:t xml:space="preserve">), </w:t>
      </w:r>
    </w:p>
    <w:p w14:paraId="537BB95A" w14:textId="77777777" w:rsidR="00011C43" w:rsidRPr="00BD2B8B" w:rsidRDefault="00011C43" w:rsidP="000C1EA4">
      <w:pPr>
        <w:spacing w:after="0" w:line="240" w:lineRule="auto"/>
        <w:ind w:firstLine="360"/>
        <w:jc w:val="both"/>
        <w:rPr>
          <w:rFonts w:ascii="Arial" w:hAnsi="Arial" w:cs="Arial"/>
          <w:u w:val="single"/>
        </w:rPr>
      </w:pPr>
    </w:p>
    <w:p w14:paraId="4C82834B" w14:textId="77777777" w:rsidR="000C1EA4" w:rsidRPr="008A7CD9" w:rsidRDefault="0047685A" w:rsidP="000C1EA4">
      <w:pPr>
        <w:spacing w:after="0" w:line="240" w:lineRule="auto"/>
        <w:ind w:firstLine="360"/>
        <w:jc w:val="both"/>
        <w:rPr>
          <w:rFonts w:ascii="Arial" w:hAnsi="Arial" w:cs="Arial"/>
          <w:u w:val="single"/>
        </w:rPr>
      </w:pPr>
      <w:r w:rsidRPr="008A7CD9">
        <w:rPr>
          <w:rFonts w:ascii="Arial" w:hAnsi="Arial"/>
          <w:u w:val="single"/>
        </w:rPr>
        <w:t>a</w:t>
      </w:r>
      <w:r w:rsidR="008B352B" w:rsidRPr="008A7CD9">
        <w:rPr>
          <w:rFonts w:ascii="Arial" w:hAnsi="Arial"/>
          <w:u w:val="single"/>
        </w:rPr>
        <w:t>nd consists of:</w:t>
      </w:r>
    </w:p>
    <w:p w14:paraId="31058CAF" w14:textId="2FD1B42F" w:rsidR="008B352B" w:rsidRPr="00395F1F" w:rsidRDefault="008B352B" w:rsidP="008A7CD9">
      <w:pPr>
        <w:spacing w:after="120"/>
        <w:jc w:val="both"/>
        <w:rPr>
          <w:rFonts w:ascii="Arial" w:hAnsi="Arial" w:cs="Arial"/>
        </w:rPr>
      </w:pPr>
    </w:p>
    <w:p w14:paraId="4A2BBCFB" w14:textId="5781A1CE" w:rsidR="008B352B" w:rsidRPr="008E4506" w:rsidRDefault="008B352B" w:rsidP="00A94DA4">
      <w:pPr>
        <w:pStyle w:val="Odstavecseseznamem"/>
        <w:numPr>
          <w:ilvl w:val="1"/>
          <w:numId w:val="30"/>
        </w:numPr>
        <w:spacing w:after="120" w:line="276" w:lineRule="auto"/>
        <w:ind w:left="709" w:hanging="283"/>
        <w:contextualSpacing/>
        <w:jc w:val="both"/>
        <w:rPr>
          <w:rFonts w:ascii="Arial" w:hAnsi="Arial"/>
          <w:b/>
          <w:sz w:val="22"/>
          <w:szCs w:val="22"/>
        </w:rPr>
      </w:pPr>
      <w:r w:rsidRPr="008E4506">
        <w:rPr>
          <w:rFonts w:ascii="Arial" w:hAnsi="Arial"/>
          <w:sz w:val="22"/>
          <w:szCs w:val="22"/>
        </w:rPr>
        <w:t xml:space="preserve">Remuneration in the amount of EUR </w:t>
      </w:r>
      <w:r w:rsidR="00ED0ECF" w:rsidRPr="008E4506">
        <w:rPr>
          <w:rFonts w:ascii="Arial" w:hAnsi="Arial"/>
          <w:b/>
          <w:sz w:val="22"/>
          <w:szCs w:val="22"/>
          <w:highlight w:val="yellow"/>
        </w:rPr>
        <w:t xml:space="preserve">[the Contractor to add </w:t>
      </w:r>
      <w:r w:rsidR="008A7CD9" w:rsidRPr="008E4506">
        <w:rPr>
          <w:rFonts w:ascii="Arial" w:hAnsi="Arial"/>
          <w:b/>
          <w:sz w:val="22"/>
          <w:szCs w:val="22"/>
          <w:highlight w:val="yellow"/>
        </w:rPr>
        <w:t xml:space="preserve">numerical expression  of </w:t>
      </w:r>
      <w:r w:rsidR="00ED0ECF" w:rsidRPr="008E4506">
        <w:rPr>
          <w:rFonts w:ascii="Arial" w:hAnsi="Arial"/>
          <w:b/>
          <w:sz w:val="22"/>
          <w:szCs w:val="22"/>
          <w:highlight w:val="yellow"/>
        </w:rPr>
        <w:t>the price of this Activity]</w:t>
      </w:r>
      <w:r w:rsidR="00ED0ECF" w:rsidRPr="008E4506">
        <w:rPr>
          <w:rFonts w:ascii="Arial" w:hAnsi="Arial"/>
          <w:b/>
          <w:sz w:val="22"/>
          <w:szCs w:val="22"/>
        </w:rPr>
        <w:t xml:space="preserve">  </w:t>
      </w:r>
      <w:r w:rsidRPr="008E4506">
        <w:rPr>
          <w:rFonts w:ascii="Arial" w:hAnsi="Arial"/>
          <w:sz w:val="22"/>
          <w:szCs w:val="22"/>
        </w:rPr>
        <w:t xml:space="preserve">exclusive of </w:t>
      </w:r>
      <w:r w:rsidR="0047685A" w:rsidRPr="008E4506">
        <w:rPr>
          <w:rFonts w:ascii="Arial" w:hAnsi="Arial"/>
          <w:sz w:val="22"/>
          <w:szCs w:val="22"/>
        </w:rPr>
        <w:t>VAT</w:t>
      </w:r>
      <w:r w:rsidRPr="008E4506">
        <w:rPr>
          <w:rFonts w:ascii="Arial" w:hAnsi="Arial"/>
          <w:sz w:val="22"/>
          <w:szCs w:val="22"/>
        </w:rPr>
        <w:t xml:space="preserve"> for the </w:t>
      </w:r>
      <w:r w:rsidR="008A7CD9" w:rsidRPr="008E4506">
        <w:rPr>
          <w:rFonts w:ascii="Arial" w:hAnsi="Arial"/>
          <w:b/>
          <w:sz w:val="22"/>
          <w:szCs w:val="22"/>
        </w:rPr>
        <w:t>1</w:t>
      </w:r>
      <w:r w:rsidR="008A7CD9" w:rsidRPr="008E4506">
        <w:rPr>
          <w:rFonts w:ascii="Arial" w:hAnsi="Arial"/>
          <w:b/>
          <w:sz w:val="22"/>
          <w:szCs w:val="22"/>
          <w:vertAlign w:val="superscript"/>
        </w:rPr>
        <w:t>st</w:t>
      </w:r>
      <w:r w:rsidR="008A7CD9" w:rsidRPr="008E4506">
        <w:rPr>
          <w:rFonts w:ascii="Arial" w:hAnsi="Arial"/>
          <w:sz w:val="22"/>
          <w:szCs w:val="22"/>
        </w:rPr>
        <w:t xml:space="preserve"> </w:t>
      </w:r>
      <w:r w:rsidR="008A7CD9" w:rsidRPr="008E4506">
        <w:rPr>
          <w:rFonts w:ascii="Arial" w:hAnsi="Arial"/>
          <w:b/>
          <w:sz w:val="22"/>
          <w:szCs w:val="22"/>
        </w:rPr>
        <w:t>follow-up audit of production plant I</w:t>
      </w:r>
      <w:r w:rsidR="008E4506">
        <w:rPr>
          <w:rFonts w:ascii="Arial" w:hAnsi="Arial"/>
          <w:sz w:val="22"/>
          <w:szCs w:val="22"/>
        </w:rPr>
        <w:t xml:space="preserve"> </w:t>
      </w:r>
      <w:r w:rsidR="00300C0D" w:rsidRPr="008E4506">
        <w:rPr>
          <w:rFonts w:ascii="Arial" w:hAnsi="Arial"/>
          <w:sz w:val="22"/>
          <w:szCs w:val="22"/>
        </w:rPr>
        <w:t xml:space="preserve">and </w:t>
      </w:r>
      <w:r w:rsidRPr="008E4506">
        <w:rPr>
          <w:rFonts w:ascii="Arial" w:hAnsi="Arial"/>
          <w:sz w:val="22"/>
          <w:szCs w:val="22"/>
        </w:rPr>
        <w:t xml:space="preserve">for </w:t>
      </w:r>
      <w:r w:rsidR="008A7CD9" w:rsidRPr="008E4506">
        <w:rPr>
          <w:rFonts w:ascii="Arial" w:hAnsi="Arial"/>
          <w:b/>
          <w:sz w:val="22"/>
          <w:szCs w:val="22"/>
        </w:rPr>
        <w:t>certification audit of production plant II</w:t>
      </w:r>
      <w:r w:rsidRPr="008E4506">
        <w:rPr>
          <w:rFonts w:ascii="Arial" w:hAnsi="Arial"/>
          <w:sz w:val="22"/>
          <w:szCs w:val="22"/>
        </w:rPr>
        <w:t>;</w:t>
      </w:r>
    </w:p>
    <w:p w14:paraId="70E48EC9" w14:textId="206CB528" w:rsidR="008A7CD9" w:rsidRPr="00A94DA4" w:rsidRDefault="008B352B" w:rsidP="00A94DA4">
      <w:pPr>
        <w:pStyle w:val="Odstavecseseznamem"/>
        <w:numPr>
          <w:ilvl w:val="1"/>
          <w:numId w:val="30"/>
        </w:numPr>
        <w:spacing w:after="120" w:line="276" w:lineRule="auto"/>
        <w:ind w:left="709" w:hanging="283"/>
        <w:contextualSpacing/>
        <w:jc w:val="both"/>
        <w:rPr>
          <w:rFonts w:ascii="Arial" w:hAnsi="Arial"/>
          <w:sz w:val="22"/>
          <w:szCs w:val="22"/>
        </w:rPr>
      </w:pPr>
      <w:r w:rsidRPr="008E4506">
        <w:rPr>
          <w:rFonts w:ascii="Arial" w:hAnsi="Arial"/>
          <w:sz w:val="22"/>
          <w:szCs w:val="22"/>
        </w:rPr>
        <w:t xml:space="preserve">Remuneration in the amount of EUR </w:t>
      </w:r>
      <w:r w:rsidR="00ED0ECF" w:rsidRPr="008E4506">
        <w:rPr>
          <w:rFonts w:ascii="Arial" w:hAnsi="Arial"/>
          <w:b/>
          <w:bCs/>
          <w:sz w:val="22"/>
          <w:szCs w:val="22"/>
          <w:highlight w:val="yellow"/>
        </w:rPr>
        <w:t xml:space="preserve">[the Contractor to add the </w:t>
      </w:r>
      <w:r w:rsidR="008A7CD9" w:rsidRPr="008E4506">
        <w:rPr>
          <w:rFonts w:ascii="Arial" w:hAnsi="Arial"/>
          <w:b/>
          <w:bCs/>
          <w:sz w:val="22"/>
          <w:szCs w:val="22"/>
          <w:highlight w:val="yellow"/>
        </w:rPr>
        <w:t xml:space="preserve">numerical expression  of </w:t>
      </w:r>
      <w:r w:rsidR="00ED0ECF" w:rsidRPr="008E4506">
        <w:rPr>
          <w:rFonts w:ascii="Arial" w:hAnsi="Arial"/>
          <w:b/>
          <w:bCs/>
          <w:sz w:val="22"/>
          <w:szCs w:val="22"/>
          <w:highlight w:val="yellow"/>
        </w:rPr>
        <w:t>price of this Activity]</w:t>
      </w:r>
      <w:r w:rsidR="00ED0ECF" w:rsidRPr="008E4506">
        <w:rPr>
          <w:rFonts w:ascii="Arial" w:hAnsi="Arial"/>
          <w:b/>
          <w:bCs/>
          <w:sz w:val="22"/>
          <w:szCs w:val="22"/>
        </w:rPr>
        <w:t xml:space="preserve"> </w:t>
      </w:r>
      <w:r w:rsidR="00ED0ECF" w:rsidRPr="00A94DA4">
        <w:rPr>
          <w:rFonts w:ascii="Arial" w:hAnsi="Arial"/>
        </w:rPr>
        <w:t xml:space="preserve"> </w:t>
      </w:r>
      <w:r w:rsidRPr="008E4506">
        <w:rPr>
          <w:rFonts w:ascii="Arial" w:hAnsi="Arial"/>
          <w:sz w:val="22"/>
          <w:szCs w:val="22"/>
        </w:rPr>
        <w:t xml:space="preserve">exclusive of </w:t>
      </w:r>
      <w:r w:rsidR="0047685A" w:rsidRPr="008E4506">
        <w:rPr>
          <w:rFonts w:ascii="Arial" w:hAnsi="Arial"/>
          <w:sz w:val="22"/>
          <w:szCs w:val="22"/>
        </w:rPr>
        <w:t>VAT</w:t>
      </w:r>
      <w:r w:rsidRPr="008E4506">
        <w:rPr>
          <w:rFonts w:ascii="Arial" w:hAnsi="Arial"/>
          <w:sz w:val="22"/>
          <w:szCs w:val="22"/>
        </w:rPr>
        <w:t xml:space="preserve"> for the </w:t>
      </w:r>
      <w:r w:rsidR="008A7CD9" w:rsidRPr="008E4506">
        <w:rPr>
          <w:rFonts w:ascii="Arial" w:hAnsi="Arial"/>
          <w:b/>
          <w:bCs/>
          <w:sz w:val="22"/>
          <w:szCs w:val="22"/>
        </w:rPr>
        <w:t>2</w:t>
      </w:r>
      <w:r w:rsidR="008A7CD9" w:rsidRPr="00A94DA4">
        <w:rPr>
          <w:rFonts w:ascii="Arial" w:hAnsi="Arial"/>
          <w:b/>
          <w:bCs/>
        </w:rPr>
        <w:t xml:space="preserve">nd </w:t>
      </w:r>
      <w:r w:rsidR="008A7CD9" w:rsidRPr="008E4506">
        <w:rPr>
          <w:rFonts w:ascii="Arial" w:hAnsi="Arial"/>
          <w:b/>
          <w:bCs/>
          <w:sz w:val="22"/>
          <w:szCs w:val="22"/>
        </w:rPr>
        <w:t>follow-up audit of production plant I</w:t>
      </w:r>
      <w:r w:rsidR="008E4506" w:rsidRPr="008E4506">
        <w:rPr>
          <w:rFonts w:ascii="Arial" w:hAnsi="Arial"/>
          <w:b/>
          <w:bCs/>
          <w:sz w:val="22"/>
          <w:szCs w:val="22"/>
        </w:rPr>
        <w:t xml:space="preserve"> </w:t>
      </w:r>
      <w:r w:rsidR="00300C0D" w:rsidRPr="008E4506">
        <w:rPr>
          <w:rFonts w:ascii="Arial" w:hAnsi="Arial"/>
          <w:sz w:val="22"/>
          <w:szCs w:val="22"/>
        </w:rPr>
        <w:t xml:space="preserve">and </w:t>
      </w:r>
      <w:r w:rsidRPr="008E4506">
        <w:rPr>
          <w:rFonts w:ascii="Arial" w:hAnsi="Arial"/>
          <w:sz w:val="22"/>
          <w:szCs w:val="22"/>
        </w:rPr>
        <w:t xml:space="preserve">for </w:t>
      </w:r>
      <w:r w:rsidR="008A7CD9" w:rsidRPr="008E4506">
        <w:rPr>
          <w:rFonts w:ascii="Arial" w:hAnsi="Arial"/>
          <w:b/>
          <w:bCs/>
          <w:sz w:val="22"/>
          <w:szCs w:val="22"/>
        </w:rPr>
        <w:t>1</w:t>
      </w:r>
      <w:r w:rsidR="008A7CD9" w:rsidRPr="00A94DA4">
        <w:rPr>
          <w:rFonts w:ascii="Arial" w:hAnsi="Arial"/>
          <w:b/>
          <w:bCs/>
          <w:sz w:val="22"/>
          <w:szCs w:val="22"/>
        </w:rPr>
        <w:t>st</w:t>
      </w:r>
      <w:r w:rsidR="008A7CD9" w:rsidRPr="008E4506">
        <w:rPr>
          <w:rFonts w:ascii="Arial" w:hAnsi="Arial"/>
          <w:b/>
          <w:bCs/>
          <w:sz w:val="22"/>
          <w:szCs w:val="22"/>
        </w:rPr>
        <w:t xml:space="preserve"> follow-up audit of production plant II</w:t>
      </w:r>
      <w:r w:rsidRPr="008E4506">
        <w:rPr>
          <w:rFonts w:ascii="Arial" w:hAnsi="Arial"/>
          <w:sz w:val="22"/>
          <w:szCs w:val="22"/>
        </w:rPr>
        <w:t xml:space="preserve">; </w:t>
      </w:r>
    </w:p>
    <w:p w14:paraId="6DDF70BB" w14:textId="056E7316" w:rsidR="008B352B" w:rsidRPr="00395F1F" w:rsidRDefault="008B352B" w:rsidP="00A94DA4">
      <w:pPr>
        <w:pStyle w:val="Odstavecseseznamem"/>
        <w:numPr>
          <w:ilvl w:val="1"/>
          <w:numId w:val="30"/>
        </w:numPr>
        <w:spacing w:after="120" w:line="276" w:lineRule="auto"/>
        <w:ind w:left="709" w:hanging="283"/>
        <w:contextualSpacing/>
        <w:jc w:val="both"/>
        <w:rPr>
          <w:rFonts w:ascii="Arial" w:hAnsi="Arial"/>
          <w:b/>
          <w:sz w:val="22"/>
          <w:szCs w:val="22"/>
        </w:rPr>
      </w:pPr>
      <w:r w:rsidRPr="00395F1F">
        <w:rPr>
          <w:rFonts w:ascii="Arial" w:hAnsi="Arial"/>
          <w:sz w:val="22"/>
          <w:szCs w:val="22"/>
        </w:rPr>
        <w:t xml:space="preserve">Remuneration in the amount of EUR </w:t>
      </w:r>
      <w:r w:rsidR="00ED0ECF" w:rsidRPr="00395F1F">
        <w:rPr>
          <w:rFonts w:ascii="Arial" w:hAnsi="Arial"/>
          <w:b/>
          <w:sz w:val="22"/>
          <w:szCs w:val="22"/>
          <w:highlight w:val="yellow"/>
        </w:rPr>
        <w:t>[the Contractor to add the</w:t>
      </w:r>
      <w:r w:rsidR="008A7CD9" w:rsidRPr="00395F1F">
        <w:rPr>
          <w:rFonts w:ascii="Arial" w:hAnsi="Arial"/>
          <w:b/>
          <w:sz w:val="22"/>
          <w:szCs w:val="22"/>
          <w:highlight w:val="yellow"/>
        </w:rPr>
        <w:t xml:space="preserve"> numerical expression  of</w:t>
      </w:r>
      <w:r w:rsidR="00ED0ECF" w:rsidRPr="00395F1F">
        <w:rPr>
          <w:rFonts w:ascii="Arial" w:hAnsi="Arial"/>
          <w:b/>
          <w:sz w:val="22"/>
          <w:szCs w:val="22"/>
          <w:highlight w:val="yellow"/>
        </w:rPr>
        <w:t xml:space="preserve"> price of this Activity]</w:t>
      </w:r>
      <w:r w:rsidR="00ED0ECF" w:rsidRPr="00395F1F">
        <w:rPr>
          <w:rFonts w:ascii="Arial" w:hAnsi="Arial"/>
          <w:b/>
          <w:sz w:val="22"/>
          <w:szCs w:val="22"/>
        </w:rPr>
        <w:t xml:space="preserve">  </w:t>
      </w:r>
      <w:r w:rsidRPr="00395F1F">
        <w:rPr>
          <w:rFonts w:ascii="Arial" w:hAnsi="Arial"/>
          <w:sz w:val="22"/>
          <w:szCs w:val="22"/>
        </w:rPr>
        <w:t xml:space="preserve">exclusive of </w:t>
      </w:r>
      <w:r w:rsidR="0047685A" w:rsidRPr="00395F1F">
        <w:rPr>
          <w:rFonts w:ascii="Arial" w:hAnsi="Arial"/>
          <w:sz w:val="22"/>
          <w:szCs w:val="22"/>
        </w:rPr>
        <w:t>VAT</w:t>
      </w:r>
      <w:r w:rsidRPr="00395F1F">
        <w:rPr>
          <w:rFonts w:ascii="Arial" w:hAnsi="Arial"/>
          <w:sz w:val="22"/>
          <w:szCs w:val="22"/>
        </w:rPr>
        <w:t xml:space="preserve"> for </w:t>
      </w:r>
      <w:r w:rsidR="008A7CD9" w:rsidRPr="00395F1F">
        <w:rPr>
          <w:rFonts w:ascii="Arial" w:hAnsi="Arial"/>
          <w:b/>
          <w:sz w:val="22"/>
          <w:szCs w:val="22"/>
        </w:rPr>
        <w:t>certification audit of production plants I and II</w:t>
      </w:r>
      <w:r w:rsidRPr="00395F1F">
        <w:rPr>
          <w:rFonts w:ascii="Arial" w:hAnsi="Arial"/>
          <w:sz w:val="22"/>
          <w:szCs w:val="22"/>
        </w:rPr>
        <w:t>;</w:t>
      </w:r>
    </w:p>
    <w:p w14:paraId="75593DF1" w14:textId="77777777" w:rsidR="00395F1F" w:rsidRPr="00395F1F" w:rsidRDefault="008B352B" w:rsidP="00A94DA4">
      <w:pPr>
        <w:pStyle w:val="Odstavecseseznamem"/>
        <w:numPr>
          <w:ilvl w:val="1"/>
          <w:numId w:val="30"/>
        </w:numPr>
        <w:spacing w:after="120" w:line="276" w:lineRule="auto"/>
        <w:ind w:left="709" w:hanging="283"/>
        <w:contextualSpacing/>
        <w:jc w:val="both"/>
        <w:rPr>
          <w:rFonts w:ascii="Arial" w:hAnsi="Arial"/>
          <w:b/>
          <w:sz w:val="22"/>
          <w:szCs w:val="22"/>
        </w:rPr>
      </w:pPr>
      <w:r w:rsidRPr="00395F1F">
        <w:rPr>
          <w:rFonts w:ascii="Arial" w:hAnsi="Arial"/>
          <w:sz w:val="22"/>
          <w:szCs w:val="22"/>
        </w:rPr>
        <w:t xml:space="preserve">Remuneration in the amount of EUR </w:t>
      </w:r>
      <w:r w:rsidR="00ED0ECF" w:rsidRPr="00395F1F">
        <w:rPr>
          <w:rFonts w:ascii="Arial" w:hAnsi="Arial"/>
          <w:b/>
          <w:sz w:val="22"/>
          <w:szCs w:val="22"/>
          <w:highlight w:val="yellow"/>
        </w:rPr>
        <w:t xml:space="preserve">[the Contractor to add the </w:t>
      </w:r>
      <w:r w:rsidR="008A7CD9" w:rsidRPr="00395F1F">
        <w:rPr>
          <w:rFonts w:ascii="Arial" w:hAnsi="Arial"/>
          <w:b/>
          <w:sz w:val="22"/>
          <w:szCs w:val="22"/>
          <w:highlight w:val="yellow"/>
        </w:rPr>
        <w:t xml:space="preserve">numerical expression  of </w:t>
      </w:r>
      <w:r w:rsidR="00ED0ECF" w:rsidRPr="00395F1F">
        <w:rPr>
          <w:rFonts w:ascii="Arial" w:hAnsi="Arial"/>
          <w:b/>
          <w:sz w:val="22"/>
          <w:szCs w:val="22"/>
          <w:highlight w:val="yellow"/>
        </w:rPr>
        <w:t>price of this Activity]</w:t>
      </w:r>
      <w:r w:rsidR="00ED0ECF" w:rsidRPr="00395F1F">
        <w:rPr>
          <w:rFonts w:ascii="Arial" w:hAnsi="Arial"/>
          <w:b/>
          <w:sz w:val="22"/>
          <w:szCs w:val="22"/>
        </w:rPr>
        <w:t xml:space="preserve">  </w:t>
      </w:r>
      <w:r w:rsidRPr="00395F1F">
        <w:rPr>
          <w:rFonts w:ascii="Arial" w:hAnsi="Arial"/>
          <w:sz w:val="22"/>
          <w:szCs w:val="22"/>
        </w:rPr>
        <w:t xml:space="preserve">exclusive of </w:t>
      </w:r>
      <w:r w:rsidR="0047685A" w:rsidRPr="00395F1F">
        <w:rPr>
          <w:rFonts w:ascii="Arial" w:hAnsi="Arial"/>
          <w:sz w:val="22"/>
          <w:szCs w:val="22"/>
        </w:rPr>
        <w:t>VAT</w:t>
      </w:r>
      <w:r w:rsidR="0047685A" w:rsidRPr="00395F1F" w:rsidDel="0047685A">
        <w:rPr>
          <w:rFonts w:ascii="Arial" w:hAnsi="Arial"/>
          <w:sz w:val="22"/>
          <w:szCs w:val="22"/>
        </w:rPr>
        <w:t xml:space="preserve"> </w:t>
      </w:r>
      <w:r w:rsidRPr="00395F1F">
        <w:rPr>
          <w:rFonts w:ascii="Arial" w:hAnsi="Arial"/>
          <w:sz w:val="22"/>
          <w:szCs w:val="22"/>
        </w:rPr>
        <w:t xml:space="preserve">for </w:t>
      </w:r>
      <w:r w:rsidR="008A7CD9" w:rsidRPr="00395F1F">
        <w:rPr>
          <w:rFonts w:ascii="Arial" w:hAnsi="Arial"/>
          <w:b/>
          <w:sz w:val="22"/>
          <w:szCs w:val="22"/>
        </w:rPr>
        <w:t>1</w:t>
      </w:r>
      <w:r w:rsidR="008A7CD9" w:rsidRPr="00395F1F">
        <w:rPr>
          <w:rFonts w:ascii="Arial" w:hAnsi="Arial"/>
          <w:b/>
          <w:sz w:val="22"/>
          <w:szCs w:val="22"/>
          <w:vertAlign w:val="superscript"/>
        </w:rPr>
        <w:t>st</w:t>
      </w:r>
      <w:r w:rsidR="008A7CD9" w:rsidRPr="00395F1F">
        <w:rPr>
          <w:rFonts w:ascii="Arial" w:hAnsi="Arial"/>
          <w:b/>
          <w:sz w:val="22"/>
          <w:szCs w:val="22"/>
        </w:rPr>
        <w:t xml:space="preserve"> follow-up audit of production plants I and II</w:t>
      </w:r>
      <w:r w:rsidRPr="00395F1F">
        <w:rPr>
          <w:rFonts w:ascii="Arial" w:hAnsi="Arial"/>
          <w:sz w:val="22"/>
          <w:szCs w:val="22"/>
        </w:rPr>
        <w:t>;</w:t>
      </w:r>
    </w:p>
    <w:p w14:paraId="6E8E8D9C" w14:textId="7941C544" w:rsidR="001F29D0" w:rsidRPr="00395F1F" w:rsidRDefault="008A7CD9" w:rsidP="00A94DA4">
      <w:pPr>
        <w:pStyle w:val="Odstavecseseznamem"/>
        <w:numPr>
          <w:ilvl w:val="1"/>
          <w:numId w:val="30"/>
        </w:numPr>
        <w:spacing w:after="120" w:line="276" w:lineRule="auto"/>
        <w:ind w:left="709" w:hanging="283"/>
        <w:contextualSpacing/>
        <w:jc w:val="both"/>
        <w:rPr>
          <w:rFonts w:ascii="Arial" w:hAnsi="Arial"/>
          <w:b/>
          <w:sz w:val="22"/>
          <w:szCs w:val="22"/>
        </w:rPr>
      </w:pPr>
      <w:r w:rsidRPr="00395F1F">
        <w:rPr>
          <w:rFonts w:ascii="Arial" w:hAnsi="Arial"/>
          <w:sz w:val="22"/>
          <w:szCs w:val="22"/>
        </w:rPr>
        <w:t xml:space="preserve">Remuneration in the amount of EUR </w:t>
      </w:r>
      <w:r w:rsidRPr="00395F1F">
        <w:rPr>
          <w:rFonts w:ascii="Arial" w:hAnsi="Arial"/>
          <w:b/>
          <w:sz w:val="22"/>
          <w:szCs w:val="22"/>
          <w:highlight w:val="yellow"/>
        </w:rPr>
        <w:t>[the Contractor to add the numerical expression  of price of this Activity]</w:t>
      </w:r>
      <w:r w:rsidRPr="00395F1F">
        <w:rPr>
          <w:rFonts w:ascii="Arial" w:hAnsi="Arial"/>
          <w:b/>
          <w:sz w:val="22"/>
          <w:szCs w:val="22"/>
        </w:rPr>
        <w:t xml:space="preserve">  </w:t>
      </w:r>
      <w:r w:rsidRPr="00395F1F">
        <w:rPr>
          <w:rFonts w:ascii="Arial" w:hAnsi="Arial"/>
          <w:sz w:val="22"/>
          <w:szCs w:val="22"/>
        </w:rPr>
        <w:t>exclusive of VAT</w:t>
      </w:r>
      <w:r w:rsidRPr="00395F1F" w:rsidDel="0047685A">
        <w:rPr>
          <w:rFonts w:ascii="Arial" w:hAnsi="Arial"/>
          <w:sz w:val="22"/>
          <w:szCs w:val="22"/>
        </w:rPr>
        <w:t xml:space="preserve"> </w:t>
      </w:r>
      <w:r w:rsidRPr="00395F1F">
        <w:rPr>
          <w:rFonts w:ascii="Arial" w:hAnsi="Arial"/>
          <w:sz w:val="22"/>
          <w:szCs w:val="22"/>
        </w:rPr>
        <w:t xml:space="preserve">for </w:t>
      </w:r>
      <w:r w:rsidRPr="00395F1F">
        <w:rPr>
          <w:rFonts w:ascii="Arial" w:hAnsi="Arial"/>
          <w:b/>
          <w:sz w:val="22"/>
          <w:szCs w:val="22"/>
        </w:rPr>
        <w:t>2nd follow-up audit of production plants I and II</w:t>
      </w:r>
      <w:r w:rsidR="003309C1">
        <w:rPr>
          <w:rFonts w:ascii="Arial" w:hAnsi="Arial"/>
          <w:sz w:val="22"/>
          <w:szCs w:val="22"/>
        </w:rPr>
        <w:t>.</w:t>
      </w:r>
    </w:p>
    <w:p w14:paraId="1838AB56" w14:textId="6B39BD55" w:rsidR="001F29D0" w:rsidRPr="00300C0D" w:rsidRDefault="004C27CD" w:rsidP="00A94DA4">
      <w:pPr>
        <w:pStyle w:val="Zkladntextodsazen3"/>
        <w:spacing w:after="0"/>
        <w:ind w:left="426"/>
        <w:jc w:val="both"/>
      </w:pPr>
      <w:r w:rsidRPr="00395F1F">
        <w:rPr>
          <w:rFonts w:ascii="Arial" w:hAnsi="Arial" w:cs="Arial"/>
          <w:sz w:val="22"/>
          <w:szCs w:val="22"/>
          <w:lang w:val="en"/>
        </w:rPr>
        <w:lastRenderedPageBreak/>
        <w:t xml:space="preserve">The price according to the paragraph </w:t>
      </w:r>
      <w:r w:rsidR="00395F1F" w:rsidRPr="00395F1F">
        <w:rPr>
          <w:rFonts w:ascii="Arial" w:hAnsi="Arial" w:cs="Arial"/>
          <w:sz w:val="22"/>
          <w:szCs w:val="22"/>
          <w:lang w:val="en"/>
        </w:rPr>
        <w:t>2</w:t>
      </w:r>
      <w:r w:rsidRPr="00395F1F">
        <w:rPr>
          <w:rFonts w:ascii="Arial" w:hAnsi="Arial" w:cs="Arial"/>
          <w:sz w:val="22"/>
          <w:szCs w:val="22"/>
          <w:lang w:val="en"/>
        </w:rPr>
        <w:t xml:space="preserve"> of this Article is maximal and final and includes all </w:t>
      </w:r>
      <w:r w:rsidR="001F29D0" w:rsidRPr="00395F1F">
        <w:rPr>
          <w:rFonts w:ascii="Arial" w:hAnsi="Arial" w:cs="Arial"/>
          <w:sz w:val="22"/>
          <w:szCs w:val="22"/>
          <w:lang w:val="en"/>
        </w:rPr>
        <w:t xml:space="preserve">costs directly linked </w:t>
      </w:r>
      <w:r w:rsidR="00ED0ECF" w:rsidRPr="00395F1F">
        <w:rPr>
          <w:rFonts w:ascii="Arial" w:hAnsi="Arial" w:cs="Arial"/>
          <w:sz w:val="22"/>
          <w:szCs w:val="22"/>
          <w:lang w:val="en"/>
        </w:rPr>
        <w:t xml:space="preserve">to </w:t>
      </w:r>
      <w:r w:rsidR="001F29D0" w:rsidRPr="00395F1F">
        <w:rPr>
          <w:rFonts w:ascii="Arial" w:hAnsi="Arial" w:cs="Arial"/>
          <w:sz w:val="22"/>
          <w:szCs w:val="22"/>
          <w:lang w:val="en"/>
        </w:rPr>
        <w:t>audit activities</w:t>
      </w:r>
      <w:r w:rsidR="00ED0ECF" w:rsidRPr="00395F1F">
        <w:rPr>
          <w:rFonts w:ascii="Arial" w:hAnsi="Arial" w:cs="Arial"/>
          <w:sz w:val="22"/>
          <w:szCs w:val="22"/>
          <w:lang w:val="en"/>
        </w:rPr>
        <w:t xml:space="preserve"> of the Auditor</w:t>
      </w:r>
      <w:r w:rsidR="001F29D0" w:rsidRPr="00395F1F">
        <w:rPr>
          <w:rFonts w:ascii="Arial" w:hAnsi="Arial" w:cs="Arial"/>
          <w:sz w:val="22"/>
          <w:szCs w:val="22"/>
          <w:lang w:val="en"/>
        </w:rPr>
        <w:t>. Any administrative cost</w:t>
      </w:r>
      <w:r w:rsidR="00ED0ECF" w:rsidRPr="00395F1F">
        <w:rPr>
          <w:rFonts w:ascii="Arial" w:hAnsi="Arial" w:cs="Arial"/>
          <w:sz w:val="22"/>
          <w:szCs w:val="22"/>
          <w:lang w:val="en"/>
        </w:rPr>
        <w:t>s</w:t>
      </w:r>
      <w:r w:rsidR="001F29D0" w:rsidRPr="00395F1F">
        <w:rPr>
          <w:rFonts w:ascii="Arial" w:hAnsi="Arial" w:cs="Arial"/>
          <w:sz w:val="22"/>
          <w:szCs w:val="22"/>
          <w:lang w:val="en"/>
        </w:rPr>
        <w:t xml:space="preserve"> encountered between </w:t>
      </w:r>
      <w:r w:rsidR="00ED0ECF" w:rsidRPr="00395F1F">
        <w:rPr>
          <w:rFonts w:ascii="Arial" w:hAnsi="Arial" w:cs="Arial"/>
          <w:sz w:val="22"/>
          <w:szCs w:val="22"/>
          <w:lang w:val="en"/>
        </w:rPr>
        <w:t xml:space="preserve">the holder of the INTERGRAF certification </w:t>
      </w:r>
      <w:r w:rsidRPr="00395F1F">
        <w:rPr>
          <w:rFonts w:ascii="Arial" w:hAnsi="Arial" w:cs="Arial"/>
          <w:sz w:val="22"/>
          <w:szCs w:val="22"/>
          <w:lang w:val="en"/>
        </w:rPr>
        <w:t>mark</w:t>
      </w:r>
      <w:r w:rsidR="00395F1F" w:rsidRPr="00395F1F">
        <w:rPr>
          <w:rFonts w:ascii="Arial" w:hAnsi="Arial" w:cs="Arial"/>
          <w:sz w:val="22"/>
          <w:szCs w:val="22"/>
          <w:lang w:val="en"/>
        </w:rPr>
        <w:t>,</w:t>
      </w:r>
      <w:r w:rsidR="00ED0ECF" w:rsidRPr="00395F1F">
        <w:rPr>
          <w:rFonts w:ascii="Arial" w:hAnsi="Arial" w:cs="Arial"/>
          <w:sz w:val="22"/>
          <w:szCs w:val="22"/>
          <w:lang w:val="en"/>
        </w:rPr>
        <w:t xml:space="preserve"> </w:t>
      </w:r>
      <w:r w:rsidR="001F29D0" w:rsidRPr="00395F1F">
        <w:rPr>
          <w:rFonts w:ascii="Arial" w:hAnsi="Arial" w:cs="Arial"/>
          <w:sz w:val="22"/>
          <w:szCs w:val="22"/>
          <w:lang w:val="en"/>
        </w:rPr>
        <w:t xml:space="preserve">and the </w:t>
      </w:r>
      <w:r w:rsidR="00ED0ECF" w:rsidRPr="00395F1F">
        <w:rPr>
          <w:rFonts w:ascii="Arial" w:hAnsi="Arial" w:cs="Arial"/>
          <w:sz w:val="22"/>
          <w:szCs w:val="22"/>
          <w:lang w:val="en"/>
        </w:rPr>
        <w:t>Client are</w:t>
      </w:r>
      <w:r w:rsidR="001F29D0" w:rsidRPr="00395F1F">
        <w:rPr>
          <w:rFonts w:ascii="Arial" w:hAnsi="Arial" w:cs="Arial"/>
          <w:sz w:val="22"/>
          <w:szCs w:val="22"/>
          <w:lang w:val="en"/>
        </w:rPr>
        <w:t xml:space="preserve"> not part of the </w:t>
      </w:r>
      <w:r w:rsidR="00ED0ECF" w:rsidRPr="00395F1F">
        <w:rPr>
          <w:rFonts w:ascii="Arial" w:hAnsi="Arial" w:cs="Arial"/>
          <w:sz w:val="22"/>
          <w:szCs w:val="22"/>
          <w:lang w:val="en"/>
        </w:rPr>
        <w:t xml:space="preserve">renumeration stated in this </w:t>
      </w:r>
      <w:r w:rsidRPr="00395F1F">
        <w:rPr>
          <w:rFonts w:ascii="Arial" w:hAnsi="Arial" w:cs="Arial"/>
          <w:sz w:val="22"/>
          <w:szCs w:val="22"/>
          <w:lang w:val="en"/>
        </w:rPr>
        <w:t>paragraph</w:t>
      </w:r>
      <w:r w:rsidR="001F29D0" w:rsidRPr="00395F1F">
        <w:rPr>
          <w:rFonts w:ascii="Arial" w:hAnsi="Arial" w:cs="Arial"/>
          <w:sz w:val="22"/>
          <w:szCs w:val="22"/>
          <w:lang w:val="en"/>
        </w:rPr>
        <w:t>.</w:t>
      </w:r>
      <w:r w:rsidR="00B3037A">
        <w:rPr>
          <w:rFonts w:ascii="Arial" w:hAnsi="Arial" w:cs="Arial"/>
          <w:sz w:val="22"/>
          <w:szCs w:val="22"/>
          <w:lang w:val="en"/>
        </w:rPr>
        <w:t xml:space="preserve"> In the case that the Auditor can not complete Activity due to his inability or lost of certification it </w:t>
      </w:r>
      <w:r w:rsidR="00B3037A" w:rsidRPr="00B3037A">
        <w:rPr>
          <w:rFonts w:ascii="Arial" w:hAnsi="Arial" w:cs="Arial"/>
          <w:sz w:val="22"/>
          <w:szCs w:val="22"/>
          <w:lang w:val="en"/>
        </w:rPr>
        <w:t>is entitled only to the purposefully incurred costs of the activities performed</w:t>
      </w:r>
      <w:r w:rsidR="00B3037A">
        <w:rPr>
          <w:rFonts w:ascii="Arial" w:hAnsi="Arial" w:cs="Arial"/>
          <w:sz w:val="22"/>
          <w:szCs w:val="22"/>
          <w:lang w:val="en"/>
        </w:rPr>
        <w:t>.</w:t>
      </w:r>
    </w:p>
    <w:p w14:paraId="26372904" w14:textId="57DC8C4F" w:rsidR="004C27CD" w:rsidRPr="00395F1F" w:rsidRDefault="004C27CD" w:rsidP="00300C0D">
      <w:pPr>
        <w:pStyle w:val="Odstavecseseznamem"/>
        <w:numPr>
          <w:ilvl w:val="0"/>
          <w:numId w:val="36"/>
        </w:numPr>
        <w:tabs>
          <w:tab w:val="clear" w:pos="720"/>
          <w:tab w:val="num" w:pos="360"/>
        </w:tabs>
        <w:spacing w:after="120"/>
        <w:ind w:left="426" w:hanging="426"/>
        <w:jc w:val="both"/>
        <w:rPr>
          <w:rFonts w:ascii="Arial" w:hAnsi="Arial" w:cs="Arial"/>
          <w:sz w:val="22"/>
          <w:szCs w:val="22"/>
        </w:rPr>
      </w:pPr>
      <w:r w:rsidRPr="00395F1F">
        <w:rPr>
          <w:rFonts w:ascii="Arial" w:hAnsi="Arial" w:cs="Arial"/>
          <w:sz w:val="22"/>
          <w:szCs w:val="22"/>
        </w:rPr>
        <w:t>The Client does not provide the Auditor with any advance payments for the renumeration.</w:t>
      </w:r>
    </w:p>
    <w:p w14:paraId="1E83B095" w14:textId="123B90B0" w:rsidR="004C27CD" w:rsidRPr="00395F1F" w:rsidRDefault="004C27CD" w:rsidP="00300C0D">
      <w:pPr>
        <w:pStyle w:val="Odstavecseseznamem"/>
        <w:numPr>
          <w:ilvl w:val="0"/>
          <w:numId w:val="36"/>
        </w:numPr>
        <w:spacing w:after="120"/>
        <w:ind w:left="425" w:hanging="425"/>
        <w:jc w:val="both"/>
        <w:rPr>
          <w:rFonts w:ascii="Arial" w:hAnsi="Arial" w:cs="Arial"/>
          <w:sz w:val="22"/>
          <w:szCs w:val="22"/>
        </w:rPr>
      </w:pPr>
      <w:r w:rsidRPr="00395F1F">
        <w:rPr>
          <w:rFonts w:ascii="Arial" w:hAnsi="Arial" w:cs="Arial"/>
          <w:sz w:val="22"/>
          <w:szCs w:val="22"/>
        </w:rPr>
        <w:t>If the Auditor is an entity liable for VAT registered in the Czech Republic, VAT shall be billed at the rate stipulated in the legislation that is valid and in force on the date of taxable supply.</w:t>
      </w:r>
    </w:p>
    <w:p w14:paraId="5A6C497E" w14:textId="4AE99CEE" w:rsidR="00BC44EF" w:rsidRPr="00395F1F" w:rsidRDefault="00FA5697" w:rsidP="00300C0D">
      <w:pPr>
        <w:numPr>
          <w:ilvl w:val="0"/>
          <w:numId w:val="36"/>
        </w:numPr>
        <w:spacing w:after="120" w:line="240" w:lineRule="auto"/>
        <w:ind w:left="425" w:hanging="425"/>
        <w:jc w:val="both"/>
        <w:rPr>
          <w:rFonts w:ascii="Arial" w:eastAsia="Times New Roman" w:hAnsi="Arial" w:cs="Arial"/>
          <w:noProof/>
        </w:rPr>
      </w:pPr>
      <w:r w:rsidRPr="00395F1F">
        <w:rPr>
          <w:rFonts w:ascii="Arial" w:hAnsi="Arial" w:cs="Arial"/>
        </w:rPr>
        <w:t xml:space="preserve">The date of taxable supply for payment of the remuneration pursuant to </w:t>
      </w:r>
      <w:r w:rsidR="005C675D">
        <w:rPr>
          <w:rFonts w:ascii="Arial" w:hAnsi="Arial" w:cs="Arial"/>
        </w:rPr>
        <w:t xml:space="preserve">Art. IV </w:t>
      </w:r>
      <w:r w:rsidR="002C5EB9" w:rsidRPr="00395F1F">
        <w:rPr>
          <w:rFonts w:ascii="Arial" w:hAnsi="Arial" w:cs="Arial"/>
        </w:rPr>
        <w:t xml:space="preserve">paragraph </w:t>
      </w:r>
      <w:r w:rsidR="00147FD9" w:rsidRPr="00395F1F">
        <w:rPr>
          <w:rFonts w:ascii="Arial" w:hAnsi="Arial" w:cs="Arial"/>
        </w:rPr>
        <w:t xml:space="preserve">2 </w:t>
      </w:r>
      <w:r w:rsidRPr="00395F1F">
        <w:rPr>
          <w:rFonts w:ascii="Arial" w:hAnsi="Arial" w:cs="Arial"/>
        </w:rPr>
        <w:t xml:space="preserve">letter </w:t>
      </w:r>
      <w:r w:rsidR="00ED0ECF" w:rsidRPr="00395F1F">
        <w:rPr>
          <w:rFonts w:ascii="Arial" w:hAnsi="Arial" w:cs="Arial"/>
        </w:rPr>
        <w:t>a</w:t>
      </w:r>
      <w:r w:rsidRPr="00395F1F">
        <w:rPr>
          <w:rFonts w:ascii="Arial" w:hAnsi="Arial" w:cs="Arial"/>
        </w:rPr>
        <w:t xml:space="preserve">) – </w:t>
      </w:r>
      <w:r w:rsidR="00A94DA4">
        <w:rPr>
          <w:rFonts w:ascii="Arial" w:hAnsi="Arial" w:cs="Arial"/>
        </w:rPr>
        <w:t>e</w:t>
      </w:r>
      <w:r w:rsidRPr="00395F1F">
        <w:rPr>
          <w:rFonts w:ascii="Arial" w:hAnsi="Arial" w:cs="Arial"/>
        </w:rPr>
        <w:t xml:space="preserve">) herein shall be the date of the </w:t>
      </w:r>
      <w:r w:rsidR="000835DA" w:rsidRPr="00395F1F">
        <w:rPr>
          <w:rFonts w:ascii="Arial" w:hAnsi="Arial" w:cs="Arial"/>
        </w:rPr>
        <w:t xml:space="preserve">submission of </w:t>
      </w:r>
      <w:r w:rsidRPr="00395F1F">
        <w:rPr>
          <w:rFonts w:ascii="Arial" w:hAnsi="Arial" w:cs="Arial"/>
        </w:rPr>
        <w:t>relevant</w:t>
      </w:r>
      <w:r w:rsidR="000835DA" w:rsidRPr="00395F1F">
        <w:rPr>
          <w:rFonts w:ascii="Arial" w:hAnsi="Arial" w:cs="Arial"/>
        </w:rPr>
        <w:t xml:space="preserve"> documents with evaluation of the audit</w:t>
      </w:r>
      <w:r w:rsidR="00116395" w:rsidRPr="00395F1F">
        <w:rPr>
          <w:rFonts w:ascii="Arial" w:hAnsi="Arial" w:cs="Arial"/>
        </w:rPr>
        <w:t xml:space="preserve"> </w:t>
      </w:r>
      <w:r w:rsidR="00BC44EF" w:rsidRPr="00395F1F">
        <w:rPr>
          <w:rFonts w:ascii="Arial" w:hAnsi="Arial" w:cs="Arial"/>
        </w:rPr>
        <w:t>in the sense of Art. I</w:t>
      </w:r>
      <w:r w:rsidR="00ED0ECF" w:rsidRPr="00395F1F">
        <w:rPr>
          <w:rFonts w:ascii="Arial" w:hAnsi="Arial" w:cs="Arial"/>
        </w:rPr>
        <w:t>I</w:t>
      </w:r>
      <w:r w:rsidR="00BC44EF" w:rsidRPr="00395F1F">
        <w:rPr>
          <w:rFonts w:ascii="Arial" w:hAnsi="Arial" w:cs="Arial"/>
        </w:rPr>
        <w:t xml:space="preserve"> </w:t>
      </w:r>
      <w:r w:rsidR="004C27CD" w:rsidRPr="00395F1F">
        <w:rPr>
          <w:rFonts w:ascii="Arial" w:hAnsi="Arial" w:cs="Arial"/>
        </w:rPr>
        <w:t xml:space="preserve">paragraph </w:t>
      </w:r>
      <w:r w:rsidR="005C675D">
        <w:rPr>
          <w:rFonts w:ascii="Arial" w:hAnsi="Arial" w:cs="Arial"/>
        </w:rPr>
        <w:t>1</w:t>
      </w:r>
      <w:r w:rsidR="00BC44EF" w:rsidRPr="00395F1F">
        <w:rPr>
          <w:rFonts w:ascii="Arial" w:hAnsi="Arial" w:cs="Arial"/>
        </w:rPr>
        <w:t xml:space="preserve"> bullet point iii</w:t>
      </w:r>
      <w:r w:rsidR="0047685A" w:rsidRPr="00395F1F">
        <w:rPr>
          <w:rFonts w:ascii="Arial" w:hAnsi="Arial" w:cs="Arial"/>
        </w:rPr>
        <w:t>)</w:t>
      </w:r>
      <w:r w:rsidR="00BC44EF" w:rsidRPr="00395F1F">
        <w:rPr>
          <w:rFonts w:ascii="Arial" w:hAnsi="Arial" w:cs="Arial"/>
        </w:rPr>
        <w:t xml:space="preserve"> hereof</w:t>
      </w:r>
      <w:r w:rsidR="000835DA" w:rsidRPr="00395F1F">
        <w:rPr>
          <w:rFonts w:ascii="Arial" w:hAnsi="Arial" w:cs="Arial"/>
        </w:rPr>
        <w:t xml:space="preserve"> </w:t>
      </w:r>
      <w:r w:rsidR="00147FD9" w:rsidRPr="00395F1F">
        <w:rPr>
          <w:rFonts w:ascii="Arial" w:hAnsi="Arial" w:cs="Arial"/>
        </w:rPr>
        <w:t xml:space="preserve">by the Auditor </w:t>
      </w:r>
      <w:r w:rsidR="000835DA" w:rsidRPr="00395F1F">
        <w:rPr>
          <w:rFonts w:ascii="Arial" w:hAnsi="Arial" w:cs="Arial"/>
        </w:rPr>
        <w:t xml:space="preserve">to the holder of the </w:t>
      </w:r>
      <w:r w:rsidR="00147FD9" w:rsidRPr="00395F1F">
        <w:rPr>
          <w:rFonts w:ascii="Arial" w:hAnsi="Arial" w:cs="Arial"/>
        </w:rPr>
        <w:t xml:space="preserve">INTERGRAF </w:t>
      </w:r>
      <w:r w:rsidR="000835DA" w:rsidRPr="00395F1F">
        <w:rPr>
          <w:rFonts w:ascii="Arial" w:hAnsi="Arial" w:cs="Arial"/>
          <w:color w:val="222222"/>
          <w:lang w:val="en"/>
        </w:rPr>
        <w:t>certification mark</w:t>
      </w:r>
      <w:r w:rsidR="00BC44EF" w:rsidRPr="00395F1F">
        <w:rPr>
          <w:rFonts w:ascii="Arial" w:hAnsi="Arial" w:cs="Arial"/>
        </w:rPr>
        <w:t>.</w:t>
      </w:r>
    </w:p>
    <w:p w14:paraId="074C46D6" w14:textId="57AE399E" w:rsidR="00BC44EF" w:rsidRPr="00395F1F" w:rsidRDefault="00FA5697" w:rsidP="00300C0D">
      <w:pPr>
        <w:numPr>
          <w:ilvl w:val="0"/>
          <w:numId w:val="36"/>
        </w:numPr>
        <w:spacing w:after="120" w:line="240" w:lineRule="auto"/>
        <w:ind w:left="425" w:hanging="425"/>
        <w:jc w:val="both"/>
        <w:rPr>
          <w:rFonts w:ascii="Arial" w:eastAsia="Times New Roman" w:hAnsi="Arial" w:cs="Arial"/>
          <w:noProof/>
        </w:rPr>
      </w:pPr>
      <w:r w:rsidRPr="00395F1F">
        <w:rPr>
          <w:rFonts w:ascii="Arial" w:hAnsi="Arial" w:cs="Arial"/>
        </w:rPr>
        <w:t>T</w:t>
      </w:r>
      <w:r w:rsidR="00147FD9" w:rsidRPr="00395F1F">
        <w:rPr>
          <w:rFonts w:ascii="Arial" w:hAnsi="Arial" w:cs="Arial"/>
        </w:rPr>
        <w:t>he</w:t>
      </w:r>
      <w:r w:rsidRPr="00395F1F">
        <w:rPr>
          <w:rFonts w:ascii="Arial" w:hAnsi="Arial" w:cs="Arial"/>
        </w:rPr>
        <w:t xml:space="preserve"> </w:t>
      </w:r>
      <w:r w:rsidR="00147FD9" w:rsidRPr="00395F1F">
        <w:rPr>
          <w:rFonts w:ascii="Arial" w:hAnsi="Arial" w:cs="Arial"/>
        </w:rPr>
        <w:t xml:space="preserve">Auditor’s </w:t>
      </w:r>
      <w:r w:rsidRPr="00395F1F">
        <w:rPr>
          <w:rFonts w:ascii="Arial" w:hAnsi="Arial" w:cs="Arial"/>
        </w:rPr>
        <w:t>right to issue the tax invoice for subject matter of the contract pursuant to Art. I</w:t>
      </w:r>
      <w:r w:rsidR="00ED0ECF" w:rsidRPr="00395F1F">
        <w:rPr>
          <w:rFonts w:ascii="Arial" w:hAnsi="Arial" w:cs="Arial"/>
        </w:rPr>
        <w:t>I</w:t>
      </w:r>
      <w:r w:rsidRPr="00395F1F">
        <w:rPr>
          <w:rFonts w:ascii="Arial" w:hAnsi="Arial" w:cs="Arial"/>
        </w:rPr>
        <w:t xml:space="preserve"> </w:t>
      </w:r>
      <w:r w:rsidR="004C27CD" w:rsidRPr="00395F1F">
        <w:rPr>
          <w:rFonts w:ascii="Arial" w:hAnsi="Arial" w:cs="Arial"/>
        </w:rPr>
        <w:t xml:space="preserve">paragraph </w:t>
      </w:r>
      <w:r w:rsidRPr="00395F1F">
        <w:rPr>
          <w:rFonts w:ascii="Arial" w:hAnsi="Arial" w:cs="Arial"/>
        </w:rPr>
        <w:t xml:space="preserve">2 hereof shall be constituted within </w:t>
      </w:r>
      <w:r w:rsidR="00ED0ECF" w:rsidRPr="00395F1F">
        <w:rPr>
          <w:rFonts w:ascii="Arial" w:hAnsi="Arial" w:cs="Arial"/>
        </w:rPr>
        <w:t xml:space="preserve">14 </w:t>
      </w:r>
      <w:r w:rsidRPr="00395F1F">
        <w:rPr>
          <w:rFonts w:ascii="Arial" w:hAnsi="Arial" w:cs="Arial"/>
        </w:rPr>
        <w:t>calendar days from</w:t>
      </w:r>
      <w:r w:rsidR="000835DA" w:rsidRPr="00395F1F">
        <w:rPr>
          <w:rFonts w:ascii="Arial" w:hAnsi="Arial" w:cs="Arial"/>
        </w:rPr>
        <w:t xml:space="preserve"> submission of the documents with evaluation of the audit in the sense of Art. I</w:t>
      </w:r>
      <w:r w:rsidR="00ED0ECF" w:rsidRPr="00395F1F">
        <w:rPr>
          <w:rFonts w:ascii="Arial" w:hAnsi="Arial" w:cs="Arial"/>
        </w:rPr>
        <w:t>I</w:t>
      </w:r>
      <w:r w:rsidR="000835DA" w:rsidRPr="00395F1F">
        <w:rPr>
          <w:rFonts w:ascii="Arial" w:hAnsi="Arial" w:cs="Arial"/>
        </w:rPr>
        <w:t xml:space="preserve"> </w:t>
      </w:r>
      <w:r w:rsidR="004C27CD" w:rsidRPr="00395F1F">
        <w:rPr>
          <w:rFonts w:ascii="Arial" w:hAnsi="Arial" w:cs="Arial"/>
        </w:rPr>
        <w:t>paragraph</w:t>
      </w:r>
      <w:r w:rsidR="000835DA" w:rsidRPr="00395F1F">
        <w:rPr>
          <w:rFonts w:ascii="Arial" w:hAnsi="Arial" w:cs="Arial"/>
        </w:rPr>
        <w:t xml:space="preserve"> 2 bullet point iii) hereof </w:t>
      </w:r>
      <w:r w:rsidR="00147FD9" w:rsidRPr="00395F1F">
        <w:rPr>
          <w:rFonts w:ascii="Arial" w:hAnsi="Arial" w:cs="Arial"/>
        </w:rPr>
        <w:t xml:space="preserve">by the Auditor </w:t>
      </w:r>
      <w:r w:rsidR="000835DA" w:rsidRPr="00395F1F">
        <w:rPr>
          <w:rFonts w:ascii="Arial" w:hAnsi="Arial" w:cs="Arial"/>
        </w:rPr>
        <w:t xml:space="preserve">to the holder of the </w:t>
      </w:r>
      <w:r w:rsidR="00B62F68" w:rsidRPr="00395F1F">
        <w:rPr>
          <w:rFonts w:ascii="Arial" w:hAnsi="Arial" w:cs="Arial"/>
        </w:rPr>
        <w:t xml:space="preserve">INTERGRAF </w:t>
      </w:r>
      <w:r w:rsidR="000835DA" w:rsidRPr="00395F1F">
        <w:rPr>
          <w:rFonts w:ascii="Arial" w:hAnsi="Arial" w:cs="Arial"/>
          <w:color w:val="222222"/>
          <w:lang w:val="en"/>
        </w:rPr>
        <w:t>certification mark</w:t>
      </w:r>
      <w:r w:rsidR="001F65C3" w:rsidRPr="00395F1F">
        <w:rPr>
          <w:rFonts w:ascii="Arial" w:hAnsi="Arial" w:cs="Arial"/>
        </w:rPr>
        <w:t>.</w:t>
      </w:r>
      <w:r w:rsidR="00116395" w:rsidRPr="00395F1F">
        <w:rPr>
          <w:rFonts w:ascii="Arial" w:hAnsi="Arial" w:cs="Arial"/>
        </w:rPr>
        <w:t xml:space="preserve"> </w:t>
      </w:r>
      <w:r w:rsidR="00116395" w:rsidRPr="00395F1F">
        <w:rPr>
          <w:rFonts w:ascii="Arial" w:hAnsi="Arial" w:cs="Arial"/>
          <w:color w:val="222222"/>
          <w:lang w:val="en"/>
        </w:rPr>
        <w:t xml:space="preserve">The </w:t>
      </w:r>
      <w:r w:rsidRPr="00395F1F">
        <w:rPr>
          <w:rFonts w:ascii="Arial" w:hAnsi="Arial" w:cs="Arial"/>
          <w:color w:val="222222"/>
          <w:lang w:val="en"/>
        </w:rPr>
        <w:t xml:space="preserve">written evidence </w:t>
      </w:r>
      <w:r w:rsidR="005D682F" w:rsidRPr="00395F1F">
        <w:rPr>
          <w:rFonts w:ascii="Arial" w:hAnsi="Arial" w:cs="Arial"/>
          <w:color w:val="222222"/>
          <w:lang w:val="en"/>
        </w:rPr>
        <w:t xml:space="preserve">of a </w:t>
      </w:r>
      <w:r w:rsidR="000835DA" w:rsidRPr="00395F1F">
        <w:rPr>
          <w:rFonts w:ascii="Arial" w:hAnsi="Arial" w:cs="Arial"/>
          <w:color w:val="222222"/>
          <w:lang w:val="en"/>
        </w:rPr>
        <w:t xml:space="preserve">verifiable submission </w:t>
      </w:r>
      <w:r w:rsidRPr="00395F1F">
        <w:rPr>
          <w:rFonts w:ascii="Arial" w:hAnsi="Arial" w:cs="Arial"/>
          <w:color w:val="222222"/>
          <w:lang w:val="en"/>
        </w:rPr>
        <w:t xml:space="preserve">of </w:t>
      </w:r>
      <w:r w:rsidRPr="00395F1F">
        <w:rPr>
          <w:rFonts w:ascii="Arial" w:hAnsi="Arial" w:cs="Arial"/>
        </w:rPr>
        <w:t xml:space="preserve">documents with evaluation of the audit </w:t>
      </w:r>
      <w:r w:rsidR="000835DA" w:rsidRPr="00395F1F">
        <w:rPr>
          <w:rFonts w:ascii="Arial" w:hAnsi="Arial" w:cs="Arial"/>
          <w:color w:val="222222"/>
          <w:lang w:val="en"/>
        </w:rPr>
        <w:t xml:space="preserve">by the Auditor to the holder of the INTERGRAF certification mark </w:t>
      </w:r>
      <w:r w:rsidR="00116395" w:rsidRPr="00395F1F">
        <w:rPr>
          <w:rFonts w:ascii="Arial" w:hAnsi="Arial" w:cs="Arial"/>
          <w:color w:val="222222"/>
          <w:lang w:val="en"/>
        </w:rPr>
        <w:t>will be attached to the tax invoice (invoice) issued by the Auditor</w:t>
      </w:r>
      <w:r w:rsidR="005C675D">
        <w:rPr>
          <w:rFonts w:ascii="Arial" w:hAnsi="Arial" w:cs="Arial"/>
          <w:color w:val="222222"/>
          <w:lang w:val="en"/>
        </w:rPr>
        <w:t xml:space="preserve"> and confirmed by the </w:t>
      </w:r>
      <w:r w:rsidR="005C675D" w:rsidRPr="00395F1F">
        <w:rPr>
          <w:rFonts w:ascii="Arial" w:hAnsi="Arial" w:cs="Arial"/>
          <w:color w:val="222222"/>
          <w:lang w:val="en"/>
        </w:rPr>
        <w:t>holder of the INTERGRAF certification mark</w:t>
      </w:r>
      <w:r w:rsidR="00116395" w:rsidRPr="00395F1F">
        <w:rPr>
          <w:rFonts w:ascii="Arial" w:hAnsi="Arial" w:cs="Arial"/>
          <w:color w:val="222222"/>
          <w:lang w:val="en"/>
        </w:rPr>
        <w:t>.</w:t>
      </w:r>
    </w:p>
    <w:p w14:paraId="14462DFA" w14:textId="77777777" w:rsidR="00BC44EF" w:rsidRPr="00BD2B8B" w:rsidRDefault="00BC44EF" w:rsidP="00300C0D">
      <w:pPr>
        <w:numPr>
          <w:ilvl w:val="0"/>
          <w:numId w:val="36"/>
        </w:numPr>
        <w:spacing w:after="120" w:line="240" w:lineRule="auto"/>
        <w:ind w:left="425" w:hanging="425"/>
        <w:jc w:val="both"/>
        <w:rPr>
          <w:rFonts w:ascii="Arial" w:eastAsia="Times New Roman" w:hAnsi="Arial" w:cs="Arial"/>
          <w:noProof/>
          <w:szCs w:val="24"/>
        </w:rPr>
      </w:pPr>
      <w:r w:rsidRPr="00395F1F">
        <w:rPr>
          <w:rFonts w:ascii="Arial" w:hAnsi="Arial" w:cs="Arial"/>
        </w:rPr>
        <w:t>The tax invoice must include all appurtenances of a tax document including the Client´s contract number. In the case of an incomplete tax invoice the Client shall be entitled to return the invoice before its payment deadline to the</w:t>
      </w:r>
      <w:r w:rsidRPr="00BD2B8B">
        <w:rPr>
          <w:rFonts w:ascii="Arial" w:hAnsi="Arial"/>
          <w:szCs w:val="24"/>
        </w:rPr>
        <w:t xml:space="preserve"> Auditor for completion without being in delay with the payment; a new payment deadline shall start from the date of re-delivery of the corrected or completed tax invoice to the Client.</w:t>
      </w:r>
    </w:p>
    <w:p w14:paraId="635E8611" w14:textId="433DAC3C" w:rsidR="00BC44EF" w:rsidRPr="00BD2B8B" w:rsidRDefault="001E4DB5" w:rsidP="00300C0D">
      <w:pPr>
        <w:numPr>
          <w:ilvl w:val="0"/>
          <w:numId w:val="36"/>
        </w:numPr>
        <w:spacing w:after="120" w:line="240" w:lineRule="auto"/>
        <w:ind w:left="425" w:hanging="425"/>
        <w:jc w:val="both"/>
        <w:rPr>
          <w:rFonts w:ascii="Arial" w:eastAsia="Times New Roman" w:hAnsi="Arial" w:cs="Arial"/>
          <w:noProof/>
          <w:szCs w:val="24"/>
        </w:rPr>
      </w:pPr>
      <w:r w:rsidRPr="00BD2B8B">
        <w:rPr>
          <w:rFonts w:ascii="Arial" w:hAnsi="Arial"/>
          <w:szCs w:val="24"/>
        </w:rPr>
        <w:t xml:space="preserve">The payment deadline of the tax invoice shall be 30 calendar days from the date of its issue. </w:t>
      </w:r>
      <w:r w:rsidRPr="00BD2B8B">
        <w:t xml:space="preserve">The </w:t>
      </w:r>
      <w:r w:rsidRPr="00BD2B8B">
        <w:rPr>
          <w:rFonts w:ascii="Arial" w:hAnsi="Arial"/>
          <w:szCs w:val="24"/>
        </w:rPr>
        <w:t xml:space="preserve">Auditor shall deliver the tax invoice electronically to the email address of the Client </w:t>
      </w:r>
      <w:hyperlink r:id="rId11" w:history="1">
        <w:r w:rsidRPr="00BD2B8B">
          <w:rPr>
            <w:rStyle w:val="Hypertextovodkaz"/>
            <w:rFonts w:ascii="Arial" w:hAnsi="Arial"/>
            <w:szCs w:val="24"/>
          </w:rPr>
          <w:t>podatelna@stc.cz</w:t>
        </w:r>
      </w:hyperlink>
      <w:r w:rsidRPr="00BD2B8B">
        <w:rPr>
          <w:rFonts w:ascii="Arial" w:hAnsi="Arial"/>
          <w:szCs w:val="24"/>
        </w:rPr>
        <w:t xml:space="preserve">. Payment for the purpose hereof shall be the date of crediting of the relevant amount to the Auditor´s bank account specified in the header hereof. </w:t>
      </w:r>
    </w:p>
    <w:p w14:paraId="3C4A277F" w14:textId="77777777" w:rsidR="00887AC7" w:rsidRPr="00BD2B8B" w:rsidRDefault="00887AC7" w:rsidP="00B94E81">
      <w:pPr>
        <w:widowControl w:val="0"/>
        <w:suppressAutoHyphens/>
        <w:spacing w:after="0" w:line="240" w:lineRule="auto"/>
        <w:jc w:val="center"/>
        <w:rPr>
          <w:rFonts w:ascii="Arial" w:eastAsia="DejaVu Sans" w:hAnsi="Arial" w:cs="Arial"/>
          <w:b/>
          <w:kern w:val="1"/>
          <w:lang w:eastAsia="zh-CN" w:bidi="hi-IN"/>
        </w:rPr>
      </w:pPr>
    </w:p>
    <w:p w14:paraId="03DA0D81" w14:textId="2296A264" w:rsidR="004968C5" w:rsidRPr="00BD2B8B" w:rsidRDefault="00B94E81" w:rsidP="00B94E81">
      <w:pPr>
        <w:widowControl w:val="0"/>
        <w:suppressAutoHyphens/>
        <w:spacing w:after="0" w:line="240" w:lineRule="auto"/>
        <w:jc w:val="center"/>
        <w:rPr>
          <w:rFonts w:ascii="Arial" w:eastAsia="DejaVu Sans" w:hAnsi="Arial" w:cs="Arial"/>
          <w:b/>
          <w:kern w:val="1"/>
        </w:rPr>
      </w:pPr>
      <w:r w:rsidRPr="00BD2B8B">
        <w:rPr>
          <w:rFonts w:ascii="Arial" w:hAnsi="Arial"/>
          <w:b/>
        </w:rPr>
        <w:t>V.</w:t>
      </w:r>
    </w:p>
    <w:p w14:paraId="5F44C396" w14:textId="77777777" w:rsidR="001F65C3" w:rsidRPr="00BD2B8B" w:rsidRDefault="004968C5" w:rsidP="001F65C3">
      <w:pPr>
        <w:widowControl w:val="0"/>
        <w:suppressAutoHyphens/>
        <w:spacing w:after="120"/>
        <w:jc w:val="center"/>
        <w:rPr>
          <w:rFonts w:ascii="Arial" w:eastAsia="DejaVu Sans" w:hAnsi="Arial" w:cs="Arial"/>
          <w:b/>
          <w:kern w:val="1"/>
          <w:u w:val="single"/>
        </w:rPr>
      </w:pPr>
      <w:r w:rsidRPr="00BD2B8B">
        <w:rPr>
          <w:rFonts w:ascii="Arial" w:hAnsi="Arial"/>
          <w:b/>
          <w:u w:val="single"/>
        </w:rPr>
        <w:t>CERTIFICATION MARK</w:t>
      </w:r>
    </w:p>
    <w:p w14:paraId="6C103465" w14:textId="0667C5B4" w:rsidR="0024593D" w:rsidRPr="00BD2B8B" w:rsidRDefault="0024593D" w:rsidP="005C675D">
      <w:pPr>
        <w:pStyle w:val="Zkladntext21"/>
        <w:jc w:val="both"/>
        <w:rPr>
          <w:rFonts w:ascii="Arial" w:hAnsi="Arial" w:cs="Arial"/>
          <w:b w:val="0"/>
          <w:sz w:val="22"/>
          <w:szCs w:val="22"/>
        </w:rPr>
      </w:pPr>
      <w:r w:rsidRPr="00BD2B8B">
        <w:rPr>
          <w:rFonts w:ascii="Arial" w:hAnsi="Arial"/>
          <w:b w:val="0"/>
          <w:sz w:val="22"/>
          <w:szCs w:val="22"/>
        </w:rPr>
        <w:t>In the case of successful certification pursuant to Art. I</w:t>
      </w:r>
      <w:r w:rsidR="004C27CD">
        <w:rPr>
          <w:rFonts w:ascii="Arial" w:hAnsi="Arial"/>
          <w:b w:val="0"/>
          <w:sz w:val="22"/>
          <w:szCs w:val="22"/>
        </w:rPr>
        <w:t>I</w:t>
      </w:r>
      <w:r w:rsidRPr="00BD2B8B">
        <w:rPr>
          <w:rFonts w:ascii="Arial" w:hAnsi="Arial"/>
          <w:b w:val="0"/>
          <w:sz w:val="22"/>
          <w:szCs w:val="22"/>
        </w:rPr>
        <w:t xml:space="preserve"> </w:t>
      </w:r>
      <w:r w:rsidR="004C27CD">
        <w:rPr>
          <w:rFonts w:ascii="Arial" w:hAnsi="Arial"/>
          <w:b w:val="0"/>
          <w:sz w:val="22"/>
          <w:szCs w:val="22"/>
        </w:rPr>
        <w:t>paragraph</w:t>
      </w:r>
      <w:r w:rsidRPr="00BD2B8B">
        <w:rPr>
          <w:rFonts w:ascii="Arial" w:hAnsi="Arial"/>
          <w:b w:val="0"/>
          <w:sz w:val="22"/>
          <w:szCs w:val="22"/>
        </w:rPr>
        <w:t xml:space="preserve"> </w:t>
      </w:r>
      <w:r w:rsidR="005C675D">
        <w:rPr>
          <w:rFonts w:ascii="Arial" w:hAnsi="Arial"/>
          <w:b w:val="0"/>
          <w:sz w:val="22"/>
          <w:szCs w:val="22"/>
        </w:rPr>
        <w:t>1</w:t>
      </w:r>
      <w:r w:rsidR="005C675D" w:rsidRPr="00BD2B8B">
        <w:rPr>
          <w:rFonts w:ascii="Arial" w:hAnsi="Arial"/>
          <w:b w:val="0"/>
          <w:sz w:val="22"/>
          <w:szCs w:val="22"/>
        </w:rPr>
        <w:t xml:space="preserve"> </w:t>
      </w:r>
      <w:r w:rsidR="00AF5C4A">
        <w:rPr>
          <w:rFonts w:ascii="Arial" w:hAnsi="Arial"/>
          <w:b w:val="0"/>
          <w:sz w:val="22"/>
          <w:szCs w:val="22"/>
        </w:rPr>
        <w:t xml:space="preserve">hereof </w:t>
      </w:r>
      <w:r w:rsidRPr="00BD2B8B">
        <w:rPr>
          <w:rFonts w:ascii="Arial" w:hAnsi="Arial"/>
          <w:b w:val="0"/>
          <w:sz w:val="22"/>
          <w:szCs w:val="22"/>
        </w:rPr>
        <w:t xml:space="preserve">and receipt of the relevant certificate by the Client the Client shall be entitled to begin to use the </w:t>
      </w:r>
      <w:r w:rsidR="001230FF">
        <w:rPr>
          <w:rFonts w:ascii="Arial" w:hAnsi="Arial"/>
          <w:b w:val="0"/>
          <w:sz w:val="22"/>
          <w:szCs w:val="22"/>
        </w:rPr>
        <w:t xml:space="preserve">INTERGRAF </w:t>
      </w:r>
      <w:r w:rsidRPr="00BD2B8B">
        <w:rPr>
          <w:rFonts w:ascii="Arial" w:hAnsi="Arial"/>
          <w:b w:val="0"/>
          <w:sz w:val="22"/>
          <w:szCs w:val="22"/>
        </w:rPr>
        <w:t>certification mark provided to the Client together with the certificate</w:t>
      </w:r>
      <w:r w:rsidR="008378BF">
        <w:rPr>
          <w:rFonts w:ascii="Arial" w:hAnsi="Arial"/>
          <w:b w:val="0"/>
          <w:sz w:val="22"/>
          <w:szCs w:val="22"/>
        </w:rPr>
        <w:t>s</w:t>
      </w:r>
      <w:r w:rsidRPr="00BD2B8B">
        <w:rPr>
          <w:rFonts w:ascii="Arial" w:hAnsi="Arial"/>
          <w:b w:val="0"/>
          <w:sz w:val="22"/>
          <w:szCs w:val="22"/>
        </w:rPr>
        <w:t>.</w:t>
      </w:r>
    </w:p>
    <w:p w14:paraId="44B6FDE7" w14:textId="77777777" w:rsidR="005D471C" w:rsidRPr="00BD2B8B" w:rsidRDefault="005D471C" w:rsidP="005D471C">
      <w:pPr>
        <w:widowControl w:val="0"/>
        <w:suppressAutoHyphens/>
        <w:spacing w:after="0" w:line="240" w:lineRule="auto"/>
        <w:rPr>
          <w:rFonts w:ascii="Arial" w:eastAsia="DejaVu Sans" w:hAnsi="Arial" w:cs="Arial"/>
          <w:b/>
          <w:kern w:val="1"/>
          <w:lang w:eastAsia="zh-CN" w:bidi="hi-IN"/>
        </w:rPr>
      </w:pPr>
    </w:p>
    <w:p w14:paraId="731B7C55" w14:textId="77777777" w:rsidR="004C27CD" w:rsidRDefault="004C27CD" w:rsidP="00B94E81">
      <w:pPr>
        <w:widowControl w:val="0"/>
        <w:suppressAutoHyphens/>
        <w:spacing w:after="0" w:line="240" w:lineRule="auto"/>
        <w:jc w:val="center"/>
        <w:rPr>
          <w:rFonts w:ascii="Arial" w:hAnsi="Arial"/>
          <w:b/>
        </w:rPr>
      </w:pPr>
    </w:p>
    <w:p w14:paraId="3B376075" w14:textId="61DAAA82" w:rsidR="00B94E81" w:rsidRPr="00BD2B8B" w:rsidRDefault="00B94E81" w:rsidP="00B94E81">
      <w:pPr>
        <w:widowControl w:val="0"/>
        <w:suppressAutoHyphens/>
        <w:spacing w:after="0" w:line="240" w:lineRule="auto"/>
        <w:jc w:val="center"/>
        <w:rPr>
          <w:rFonts w:ascii="Arial" w:eastAsia="DejaVu Sans" w:hAnsi="Arial" w:cs="Arial"/>
          <w:b/>
          <w:kern w:val="1"/>
        </w:rPr>
      </w:pPr>
      <w:r w:rsidRPr="00BD2B8B">
        <w:rPr>
          <w:rFonts w:ascii="Arial" w:hAnsi="Arial"/>
          <w:b/>
        </w:rPr>
        <w:t>V</w:t>
      </w:r>
      <w:r w:rsidR="004C27CD">
        <w:rPr>
          <w:rFonts w:ascii="Arial" w:hAnsi="Arial"/>
          <w:b/>
        </w:rPr>
        <w:t>I</w:t>
      </w:r>
      <w:r w:rsidRPr="00BD2B8B">
        <w:rPr>
          <w:rFonts w:ascii="Arial" w:hAnsi="Arial"/>
          <w:b/>
        </w:rPr>
        <w:t>.</w:t>
      </w:r>
    </w:p>
    <w:p w14:paraId="567C44AA" w14:textId="77777777" w:rsidR="00B94E81" w:rsidRPr="00BD2B8B" w:rsidRDefault="001B7918" w:rsidP="001F65C3">
      <w:pPr>
        <w:widowControl w:val="0"/>
        <w:suppressAutoHyphens/>
        <w:spacing w:after="120"/>
        <w:jc w:val="center"/>
        <w:rPr>
          <w:rFonts w:ascii="Arial" w:eastAsia="DejaVu Sans" w:hAnsi="Arial" w:cs="Arial"/>
          <w:b/>
          <w:kern w:val="1"/>
          <w:u w:val="single"/>
        </w:rPr>
      </w:pPr>
      <w:r w:rsidRPr="00BD2B8B">
        <w:rPr>
          <w:rFonts w:ascii="Arial" w:hAnsi="Arial"/>
          <w:b/>
          <w:u w:val="single"/>
        </w:rPr>
        <w:t>PENALTIES</w:t>
      </w:r>
    </w:p>
    <w:p w14:paraId="786317A1" w14:textId="6F6B6753" w:rsidR="001B7918" w:rsidRPr="00BD2B8B" w:rsidRDefault="001B7918" w:rsidP="001B7918">
      <w:pPr>
        <w:numPr>
          <w:ilvl w:val="0"/>
          <w:numId w:val="5"/>
        </w:numPr>
        <w:spacing w:after="120" w:line="240" w:lineRule="auto"/>
        <w:ind w:left="426" w:hanging="426"/>
        <w:jc w:val="both"/>
        <w:rPr>
          <w:rFonts w:ascii="Arial" w:eastAsia="Times New Roman" w:hAnsi="Arial" w:cs="Arial"/>
        </w:rPr>
      </w:pPr>
      <w:r w:rsidRPr="00BD2B8B">
        <w:rPr>
          <w:rFonts w:ascii="Arial" w:hAnsi="Arial"/>
        </w:rPr>
        <w:t xml:space="preserve">In the case of the Auditor´s delay in fulfilment of the schedule, i.e. any milestone pursuant to Annex 1 hereto, including any milestone subsequently agreed between the Parties, the Client shall charge a contractual penalty in the amount of </w:t>
      </w:r>
      <w:r w:rsidR="00E81ADB">
        <w:rPr>
          <w:rFonts w:ascii="Arial" w:hAnsi="Arial"/>
        </w:rPr>
        <w:t>EUR</w:t>
      </w:r>
      <w:r w:rsidRPr="00BD2B8B">
        <w:rPr>
          <w:rFonts w:ascii="Arial" w:hAnsi="Arial"/>
        </w:rPr>
        <w:t xml:space="preserve"> 100 for each commenced day of the delay. </w:t>
      </w:r>
    </w:p>
    <w:p w14:paraId="0C8E6E95" w14:textId="3620D2F8" w:rsidR="001B7918" w:rsidRPr="00BD2B8B" w:rsidRDefault="001B7918" w:rsidP="001B7918">
      <w:pPr>
        <w:numPr>
          <w:ilvl w:val="0"/>
          <w:numId w:val="5"/>
        </w:numPr>
        <w:spacing w:after="120" w:line="240" w:lineRule="auto"/>
        <w:ind w:left="426" w:hanging="426"/>
        <w:jc w:val="both"/>
        <w:rPr>
          <w:rFonts w:ascii="Arial" w:eastAsiaTheme="minorEastAsia" w:hAnsi="Arial" w:cs="Arial"/>
        </w:rPr>
      </w:pPr>
      <w:r w:rsidRPr="00BD2B8B">
        <w:rPr>
          <w:rFonts w:ascii="Arial" w:hAnsi="Arial"/>
        </w:rPr>
        <w:t xml:space="preserve">In the case of the Auditor´s breach of the confidentiality clause pursuant to Art. VI herein the Client shall charge a contractual penalty in the amount of </w:t>
      </w:r>
      <w:r w:rsidR="00E81ADB">
        <w:rPr>
          <w:rFonts w:ascii="Arial" w:hAnsi="Arial"/>
        </w:rPr>
        <w:t>EUR</w:t>
      </w:r>
      <w:r w:rsidRPr="00BD2B8B">
        <w:rPr>
          <w:rFonts w:ascii="Arial" w:hAnsi="Arial"/>
        </w:rPr>
        <w:t xml:space="preserve"> </w:t>
      </w:r>
      <w:r w:rsidR="00E81ADB">
        <w:rPr>
          <w:rFonts w:ascii="Arial" w:hAnsi="Arial"/>
        </w:rPr>
        <w:t>11</w:t>
      </w:r>
      <w:r w:rsidRPr="00BD2B8B">
        <w:rPr>
          <w:rFonts w:ascii="Arial" w:hAnsi="Arial"/>
        </w:rPr>
        <w:t>,</w:t>
      </w:r>
      <w:r w:rsidR="00E81ADB">
        <w:rPr>
          <w:rFonts w:ascii="Arial" w:hAnsi="Arial"/>
        </w:rPr>
        <w:t>8</w:t>
      </w:r>
      <w:r w:rsidRPr="00BD2B8B">
        <w:rPr>
          <w:rFonts w:ascii="Arial" w:hAnsi="Arial"/>
        </w:rPr>
        <w:t>00 for each individual case of the breach, without prejudice to its right for damage compensation.</w:t>
      </w:r>
    </w:p>
    <w:p w14:paraId="5D7F073C" w14:textId="21215AFE" w:rsidR="00082C20" w:rsidRPr="00A94DA4" w:rsidRDefault="00082C20" w:rsidP="00A94DA4">
      <w:pPr>
        <w:pStyle w:val="Odstavecseseznamem"/>
        <w:numPr>
          <w:ilvl w:val="0"/>
          <w:numId w:val="5"/>
        </w:numPr>
        <w:spacing w:after="120" w:line="276" w:lineRule="auto"/>
        <w:ind w:left="426" w:hanging="426"/>
        <w:jc w:val="both"/>
        <w:rPr>
          <w:rFonts w:ascii="Arial" w:hAnsi="Arial" w:cs="Arial"/>
          <w:sz w:val="22"/>
          <w:szCs w:val="22"/>
        </w:rPr>
      </w:pPr>
      <w:r w:rsidRPr="00A94DA4">
        <w:rPr>
          <w:rFonts w:ascii="Arial" w:eastAsia="Arial" w:hAnsi="Arial" w:cs="Arial"/>
          <w:sz w:val="22"/>
          <w:szCs w:val="22"/>
        </w:rPr>
        <w:lastRenderedPageBreak/>
        <w:t xml:space="preserve">In the case of </w:t>
      </w:r>
      <w:r w:rsidR="00027714" w:rsidRPr="00A94DA4">
        <w:rPr>
          <w:rFonts w:ascii="Arial" w:eastAsia="Arial" w:hAnsi="Arial" w:cs="Arial"/>
          <w:sz w:val="22"/>
          <w:szCs w:val="22"/>
        </w:rPr>
        <w:t>the Auditor</w:t>
      </w:r>
      <w:r w:rsidRPr="00A94DA4">
        <w:rPr>
          <w:rFonts w:ascii="Arial" w:eastAsia="Arial" w:hAnsi="Arial" w:cs="Arial"/>
          <w:sz w:val="22"/>
          <w:szCs w:val="22"/>
        </w:rPr>
        <w:t xml:space="preserve">’s </w:t>
      </w:r>
      <w:r w:rsidR="00027714" w:rsidRPr="00A94DA4">
        <w:rPr>
          <w:rFonts w:ascii="Arial" w:eastAsia="Arial" w:hAnsi="Arial" w:cs="Arial"/>
          <w:sz w:val="22"/>
          <w:szCs w:val="22"/>
        </w:rPr>
        <w:t>breach of the obligation</w:t>
      </w:r>
      <w:r w:rsidRPr="00A94DA4">
        <w:rPr>
          <w:rFonts w:ascii="Arial" w:eastAsia="Arial" w:hAnsi="Arial" w:cs="Arial"/>
          <w:sz w:val="22"/>
          <w:szCs w:val="22"/>
        </w:rPr>
        <w:t xml:space="preserve"> resulting from Art</w:t>
      </w:r>
      <w:r w:rsidR="00027714" w:rsidRPr="00A94DA4">
        <w:rPr>
          <w:rFonts w:ascii="Arial" w:eastAsia="Arial" w:hAnsi="Arial" w:cs="Arial"/>
          <w:sz w:val="22"/>
          <w:szCs w:val="22"/>
        </w:rPr>
        <w:t>.</w:t>
      </w:r>
      <w:r w:rsidRPr="00A94DA4">
        <w:rPr>
          <w:rFonts w:ascii="Arial" w:eastAsia="Arial" w:hAnsi="Arial" w:cs="Arial"/>
          <w:sz w:val="22"/>
          <w:szCs w:val="22"/>
        </w:rPr>
        <w:t xml:space="preserve"> IX </w:t>
      </w:r>
      <w:r w:rsidR="0084449D">
        <w:rPr>
          <w:rFonts w:ascii="Arial" w:eastAsia="Arial" w:hAnsi="Arial" w:cs="Arial"/>
          <w:sz w:val="22"/>
          <w:szCs w:val="22"/>
        </w:rPr>
        <w:t>p</w:t>
      </w:r>
      <w:r w:rsidRPr="00A94DA4">
        <w:rPr>
          <w:rFonts w:ascii="Arial" w:eastAsia="Arial" w:hAnsi="Arial" w:cs="Arial"/>
          <w:sz w:val="22"/>
          <w:szCs w:val="22"/>
        </w:rPr>
        <w:t xml:space="preserve">aragraph </w:t>
      </w:r>
      <w:r w:rsidR="00EF539C">
        <w:rPr>
          <w:rFonts w:ascii="Arial" w:eastAsia="Arial" w:hAnsi="Arial" w:cs="Arial"/>
          <w:sz w:val="22"/>
          <w:szCs w:val="22"/>
        </w:rPr>
        <w:t>9</w:t>
      </w:r>
      <w:r w:rsidRPr="00A94DA4">
        <w:rPr>
          <w:rFonts w:ascii="Arial" w:eastAsia="Arial" w:hAnsi="Arial" w:cs="Arial"/>
          <w:sz w:val="22"/>
          <w:szCs w:val="22"/>
        </w:rPr>
        <w:t xml:space="preserve"> hereof, </w:t>
      </w:r>
      <w:r w:rsidRPr="00A94DA4">
        <w:rPr>
          <w:rFonts w:ascii="Arial" w:hAnsi="Arial"/>
          <w:sz w:val="22"/>
          <w:szCs w:val="22"/>
        </w:rPr>
        <w:t>the</w:t>
      </w:r>
      <w:r w:rsidR="00027714" w:rsidRPr="00A94DA4">
        <w:rPr>
          <w:rFonts w:ascii="Arial" w:hAnsi="Arial"/>
          <w:sz w:val="22"/>
          <w:szCs w:val="22"/>
        </w:rPr>
        <w:t xml:space="preserve"> Auditor</w:t>
      </w:r>
      <w:r w:rsidRPr="00A94DA4">
        <w:rPr>
          <w:rFonts w:ascii="Arial" w:hAnsi="Arial"/>
          <w:sz w:val="22"/>
          <w:szCs w:val="22"/>
        </w:rPr>
        <w:t xml:space="preserve"> is obliged to pay a contractual penalty in the amount of EUR 100 </w:t>
      </w:r>
      <w:r w:rsidRPr="00A94DA4">
        <w:rPr>
          <w:rFonts w:ascii="Arial" w:eastAsia="Arial" w:hAnsi="Arial" w:cs="Arial"/>
          <w:sz w:val="22"/>
          <w:szCs w:val="22"/>
        </w:rPr>
        <w:t xml:space="preserve">for each </w:t>
      </w:r>
      <w:r w:rsidR="00027714" w:rsidRPr="00A94DA4">
        <w:rPr>
          <w:rFonts w:ascii="Arial" w:eastAsia="Arial" w:hAnsi="Arial" w:cs="Arial"/>
          <w:sz w:val="22"/>
          <w:szCs w:val="22"/>
        </w:rPr>
        <w:t>commenced</w:t>
      </w:r>
      <w:r w:rsidRPr="00A94DA4">
        <w:rPr>
          <w:rFonts w:ascii="Arial" w:eastAsia="Arial" w:hAnsi="Arial" w:cs="Arial"/>
          <w:sz w:val="22"/>
          <w:szCs w:val="22"/>
        </w:rPr>
        <w:t xml:space="preserve"> day </w:t>
      </w:r>
      <w:r w:rsidR="00027714" w:rsidRPr="00A94DA4">
        <w:rPr>
          <w:rFonts w:ascii="Arial" w:eastAsia="Arial" w:hAnsi="Arial" w:cs="Arial"/>
          <w:sz w:val="22"/>
          <w:szCs w:val="22"/>
        </w:rPr>
        <w:t xml:space="preserve">of </w:t>
      </w:r>
      <w:r w:rsidRPr="00A94DA4">
        <w:rPr>
          <w:rFonts w:ascii="Arial" w:eastAsia="Arial" w:hAnsi="Arial" w:cs="Arial"/>
          <w:sz w:val="22"/>
          <w:szCs w:val="22"/>
        </w:rPr>
        <w:t>such a violation.</w:t>
      </w:r>
    </w:p>
    <w:p w14:paraId="2E21B08E" w14:textId="77777777" w:rsidR="00082C20" w:rsidRPr="00A94DA4" w:rsidRDefault="00082C20" w:rsidP="00A94DA4">
      <w:pPr>
        <w:spacing w:after="120" w:line="240" w:lineRule="auto"/>
        <w:ind w:left="426"/>
        <w:jc w:val="both"/>
        <w:rPr>
          <w:rFonts w:ascii="Arial" w:eastAsiaTheme="minorEastAsia" w:hAnsi="Arial" w:cs="Arial"/>
        </w:rPr>
      </w:pPr>
    </w:p>
    <w:p w14:paraId="4F34FD9B" w14:textId="3B52C3E8" w:rsidR="001B7918" w:rsidRPr="00BD2B8B" w:rsidRDefault="001B7918" w:rsidP="001B7918">
      <w:pPr>
        <w:numPr>
          <w:ilvl w:val="0"/>
          <w:numId w:val="5"/>
        </w:numPr>
        <w:spacing w:after="120" w:line="240" w:lineRule="auto"/>
        <w:ind w:left="426" w:hanging="426"/>
        <w:jc w:val="both"/>
        <w:rPr>
          <w:rFonts w:ascii="Arial" w:eastAsiaTheme="minorEastAsia" w:hAnsi="Arial" w:cs="Arial"/>
        </w:rPr>
      </w:pPr>
      <w:r w:rsidRPr="00BD2B8B">
        <w:rPr>
          <w:rFonts w:ascii="Arial" w:hAnsi="Arial"/>
        </w:rPr>
        <w:t xml:space="preserve">Payment for the </w:t>
      </w:r>
      <w:r w:rsidR="00027714">
        <w:rPr>
          <w:rFonts w:ascii="Arial" w:hAnsi="Arial"/>
        </w:rPr>
        <w:t xml:space="preserve">contractual </w:t>
      </w:r>
      <w:r w:rsidRPr="00BD2B8B">
        <w:rPr>
          <w:rFonts w:ascii="Arial" w:hAnsi="Arial"/>
        </w:rPr>
        <w:t>penalty does not exonerate the Auditor of its duty to meet the obligations under this Contract.</w:t>
      </w:r>
    </w:p>
    <w:p w14:paraId="3EF1F4FB" w14:textId="3A2C6ABB" w:rsidR="001B7918" w:rsidRPr="00BD2B8B" w:rsidRDefault="001B7918" w:rsidP="001B7918">
      <w:pPr>
        <w:numPr>
          <w:ilvl w:val="0"/>
          <w:numId w:val="5"/>
        </w:numPr>
        <w:spacing w:after="120" w:line="240" w:lineRule="auto"/>
        <w:ind w:left="426" w:hanging="426"/>
        <w:jc w:val="both"/>
        <w:rPr>
          <w:rFonts w:ascii="Arial" w:eastAsiaTheme="minorEastAsia" w:hAnsi="Arial" w:cs="Arial"/>
        </w:rPr>
      </w:pPr>
      <w:r w:rsidRPr="00BD2B8B">
        <w:rPr>
          <w:rFonts w:ascii="Arial" w:hAnsi="Arial"/>
        </w:rPr>
        <w:t xml:space="preserve">In the case of the Client´s delay in payment of the price specified in a duly issued and delivered tax invoice the Auditor shall charge a delay interest pursuant to Government Regulation </w:t>
      </w:r>
      <w:r w:rsidR="00C23FDC">
        <w:rPr>
          <w:rFonts w:ascii="Arial" w:hAnsi="Arial"/>
        </w:rPr>
        <w:t>N</w:t>
      </w:r>
      <w:r w:rsidRPr="00BD2B8B">
        <w:rPr>
          <w:rFonts w:ascii="Arial" w:hAnsi="Arial"/>
        </w:rPr>
        <w:t>o</w:t>
      </w:r>
      <w:r w:rsidR="00C23FDC">
        <w:rPr>
          <w:rFonts w:ascii="Arial" w:hAnsi="Arial"/>
        </w:rPr>
        <w:t>.</w:t>
      </w:r>
      <w:r w:rsidRPr="00BD2B8B">
        <w:rPr>
          <w:rFonts w:ascii="Arial" w:hAnsi="Arial"/>
        </w:rPr>
        <w:t xml:space="preserve"> 351/2013 Coll, laying down delay interest and costs of receivable enforcement, remuneration for the liquidator, the receiver and the member of the legal entity body appointed by a court of justice and covering certain questions of the Business Journal and public registers of legal entities and natural persons.</w:t>
      </w:r>
    </w:p>
    <w:p w14:paraId="63501A92" w14:textId="77777777" w:rsidR="001B7918" w:rsidRPr="00BD2B8B" w:rsidRDefault="001B7918" w:rsidP="001B7918">
      <w:pPr>
        <w:numPr>
          <w:ilvl w:val="0"/>
          <w:numId w:val="5"/>
        </w:numPr>
        <w:spacing w:after="120" w:line="240" w:lineRule="auto"/>
        <w:ind w:left="426" w:hanging="426"/>
        <w:jc w:val="both"/>
        <w:rPr>
          <w:rFonts w:ascii="Arial" w:eastAsiaTheme="minorEastAsia" w:hAnsi="Arial" w:cs="Arial"/>
        </w:rPr>
      </w:pPr>
      <w:r w:rsidRPr="00BD2B8B">
        <w:rPr>
          <w:rFonts w:ascii="Arial" w:hAnsi="Arial"/>
        </w:rPr>
        <w:t>Claiming the contractual penalty (delay interest) is without prejudice to the right to compensation of any damage suffered in the full extent.</w:t>
      </w:r>
    </w:p>
    <w:p w14:paraId="131847A1" w14:textId="77777777" w:rsidR="00491A4E" w:rsidRPr="00BD2B8B" w:rsidRDefault="001B7918" w:rsidP="00491A4E">
      <w:pPr>
        <w:numPr>
          <w:ilvl w:val="0"/>
          <w:numId w:val="5"/>
        </w:numPr>
        <w:spacing w:after="120" w:line="240" w:lineRule="auto"/>
        <w:ind w:left="426" w:hanging="426"/>
        <w:jc w:val="both"/>
        <w:rPr>
          <w:rFonts w:ascii="Arial" w:eastAsiaTheme="minorEastAsia" w:hAnsi="Arial" w:cs="Arial"/>
        </w:rPr>
      </w:pPr>
      <w:r w:rsidRPr="00BD2B8B">
        <w:rPr>
          <w:rFonts w:ascii="Arial" w:hAnsi="Arial"/>
        </w:rPr>
        <w:t>The contractual penalty (delay interest) is payable within 30 calendar days from the date of delivery of the contractual (delay interest) penalty billing to the obliged party.</w:t>
      </w:r>
    </w:p>
    <w:p w14:paraId="2580B73E" w14:textId="77777777" w:rsidR="00491A4E" w:rsidRPr="00BD2B8B" w:rsidRDefault="00491A4E" w:rsidP="00491A4E">
      <w:pPr>
        <w:spacing w:after="120" w:line="240" w:lineRule="auto"/>
        <w:ind w:left="426"/>
        <w:jc w:val="both"/>
        <w:rPr>
          <w:rFonts w:ascii="Arial" w:eastAsiaTheme="minorEastAsia" w:hAnsi="Arial" w:cs="Arial"/>
          <w:lang w:eastAsia="cs-CZ"/>
        </w:rPr>
      </w:pPr>
    </w:p>
    <w:p w14:paraId="56029180" w14:textId="3DFC54DE" w:rsidR="001B7918" w:rsidRPr="00BD2B8B" w:rsidRDefault="00B94E81" w:rsidP="00B94E81">
      <w:pPr>
        <w:spacing w:after="0" w:line="240" w:lineRule="auto"/>
        <w:jc w:val="center"/>
        <w:rPr>
          <w:rFonts w:ascii="Arial" w:eastAsia="Times New Roman" w:hAnsi="Arial" w:cs="Arial"/>
          <w:b/>
          <w:color w:val="000000"/>
          <w:szCs w:val="20"/>
        </w:rPr>
      </w:pPr>
      <w:r w:rsidRPr="00BD2B8B">
        <w:rPr>
          <w:rFonts w:ascii="Arial" w:hAnsi="Arial"/>
          <w:b/>
          <w:color w:val="000000"/>
          <w:szCs w:val="20"/>
        </w:rPr>
        <w:t>VI</w:t>
      </w:r>
      <w:r w:rsidR="002C5EB9">
        <w:rPr>
          <w:rFonts w:ascii="Arial" w:hAnsi="Arial"/>
          <w:b/>
          <w:color w:val="000000"/>
          <w:szCs w:val="20"/>
        </w:rPr>
        <w:t>I</w:t>
      </w:r>
      <w:r w:rsidRPr="00BD2B8B">
        <w:rPr>
          <w:rFonts w:ascii="Arial" w:hAnsi="Arial"/>
          <w:b/>
          <w:color w:val="000000"/>
          <w:szCs w:val="20"/>
        </w:rPr>
        <w:t>.</w:t>
      </w:r>
    </w:p>
    <w:p w14:paraId="3B94BC62" w14:textId="77777777" w:rsidR="001B7918" w:rsidRPr="00BD2B8B" w:rsidRDefault="001B7918" w:rsidP="001B7918">
      <w:pPr>
        <w:spacing w:after="120"/>
        <w:jc w:val="center"/>
        <w:rPr>
          <w:rFonts w:ascii="Arial" w:eastAsia="Times New Roman" w:hAnsi="Arial" w:cs="Arial"/>
          <w:b/>
          <w:color w:val="000000"/>
          <w:szCs w:val="20"/>
          <w:u w:val="single"/>
        </w:rPr>
      </w:pPr>
      <w:r w:rsidRPr="00BD2B8B">
        <w:rPr>
          <w:rFonts w:ascii="Arial" w:hAnsi="Arial"/>
          <w:b/>
          <w:color w:val="000000"/>
          <w:szCs w:val="20"/>
          <w:u w:val="single"/>
        </w:rPr>
        <w:t>CONFIDENTIALITY CLAUSE</w:t>
      </w:r>
    </w:p>
    <w:p w14:paraId="540BD01F" w14:textId="77777777" w:rsidR="00B94E81" w:rsidRPr="00BD2B8B" w:rsidRDefault="00B94E81" w:rsidP="00B94E81">
      <w:pPr>
        <w:spacing w:after="0" w:line="240" w:lineRule="auto"/>
        <w:jc w:val="center"/>
        <w:rPr>
          <w:rFonts w:ascii="Arial" w:eastAsia="Times New Roman" w:hAnsi="Arial" w:cs="Arial"/>
          <w:b/>
          <w:lang w:eastAsia="cs-CZ"/>
        </w:rPr>
      </w:pPr>
    </w:p>
    <w:p w14:paraId="643C0AE7"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1.</w:t>
      </w:r>
      <w:r w:rsidRPr="00BD2B8B">
        <w:rPr>
          <w:rFonts w:ascii="Arial" w:hAnsi="Arial"/>
        </w:rPr>
        <w:tab/>
        <w:t>The Parties are not entitled to disclose to any third party the non-public information they obtained or shall obtain during mutual cooperation, and the information relating to entering into this Contract and its content. This does not apply if the information is disclosed to the employees of the contracting party for the purpose of implementation hereof on the need-to-know basis, or to other individuals (information processors) involved in implementation hereof, under the same terms as laid down for the Parties hereto and always within the minimum scope necessary for due fulfilment hereof.</w:t>
      </w:r>
    </w:p>
    <w:p w14:paraId="6E7B315B"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2.</w:t>
      </w:r>
      <w:r w:rsidRPr="00BD2B8B">
        <w:rPr>
          <w:rFonts w:ascii="Arial" w:hAnsi="Arial"/>
        </w:rPr>
        <w:tab/>
        <w:t>The Contracting Parties are liable to assure compliance with the liability 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0721706A"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3.</w:t>
      </w:r>
      <w:r w:rsidRPr="00BD2B8B">
        <w:rPr>
          <w:rFonts w:ascii="Arial" w:hAnsi="Arial"/>
        </w:rPr>
        <w:tab/>
        <w:t xml:space="preserve">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w:t>
      </w:r>
      <w:r w:rsidR="00BD2B8B" w:rsidRPr="00BD2B8B">
        <w:rPr>
          <w:rFonts w:ascii="Arial" w:hAnsi="Arial"/>
        </w:rPr>
        <w:t>matter.</w:t>
      </w:r>
    </w:p>
    <w:p w14:paraId="28E24BD4"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4.</w:t>
      </w:r>
      <w:r w:rsidRPr="00BD2B8B">
        <w:rPr>
          <w:rFonts w:ascii="Arial" w:hAnsi="Arial"/>
        </w:rPr>
        <w:tab/>
        <w:t>In this regard, the Parties undertake:</w:t>
      </w:r>
    </w:p>
    <w:p w14:paraId="0C83DC22" w14:textId="77777777" w:rsidR="001B7918" w:rsidRPr="00BD2B8B" w:rsidRDefault="001B7918" w:rsidP="00887AC7">
      <w:pPr>
        <w:widowControl w:val="0"/>
        <w:numPr>
          <w:ilvl w:val="0"/>
          <w:numId w:val="6"/>
        </w:numPr>
        <w:autoSpaceDE w:val="0"/>
        <w:autoSpaceDN w:val="0"/>
        <w:adjustRightInd w:val="0"/>
        <w:spacing w:after="0" w:line="240" w:lineRule="auto"/>
        <w:ind w:right="6" w:firstLine="425"/>
        <w:jc w:val="both"/>
        <w:rPr>
          <w:rFonts w:ascii="Arial" w:eastAsia="Times New Roman" w:hAnsi="Arial" w:cs="Arial"/>
        </w:rPr>
      </w:pPr>
      <w:r w:rsidRPr="00BD2B8B">
        <w:rPr>
          <w:rFonts w:ascii="Arial" w:hAnsi="Arial"/>
        </w:rPr>
        <w:t xml:space="preserve"> Not to disclose confidential information to any third party;</w:t>
      </w:r>
    </w:p>
    <w:p w14:paraId="39A0CF35" w14:textId="77777777" w:rsidR="001B7918" w:rsidRPr="00BD2B8B" w:rsidRDefault="001B7918" w:rsidP="00887AC7">
      <w:pPr>
        <w:widowControl w:val="0"/>
        <w:numPr>
          <w:ilvl w:val="0"/>
          <w:numId w:val="6"/>
        </w:numPr>
        <w:autoSpaceDE w:val="0"/>
        <w:autoSpaceDN w:val="0"/>
        <w:adjustRightInd w:val="0"/>
        <w:spacing w:after="0" w:line="240" w:lineRule="auto"/>
        <w:ind w:right="6" w:firstLine="425"/>
        <w:jc w:val="both"/>
        <w:rPr>
          <w:rFonts w:ascii="Arial" w:eastAsia="Times New Roman" w:hAnsi="Arial" w:cs="Arial"/>
        </w:rPr>
      </w:pPr>
      <w:r w:rsidRPr="00BD2B8B">
        <w:rPr>
          <w:rFonts w:ascii="Arial" w:hAnsi="Arial"/>
        </w:rPr>
        <w:t xml:space="preserve"> Ensure that the confidential information is not disclosed to third parties;</w:t>
      </w:r>
    </w:p>
    <w:p w14:paraId="6939E956" w14:textId="77777777" w:rsidR="001B7918" w:rsidRPr="00BD2B8B" w:rsidRDefault="001B7918" w:rsidP="00B94E81">
      <w:pPr>
        <w:widowControl w:val="0"/>
        <w:numPr>
          <w:ilvl w:val="0"/>
          <w:numId w:val="6"/>
        </w:numPr>
        <w:autoSpaceDE w:val="0"/>
        <w:autoSpaceDN w:val="0"/>
        <w:adjustRightInd w:val="0"/>
        <w:spacing w:after="120" w:line="240" w:lineRule="auto"/>
        <w:ind w:left="426" w:right="5"/>
        <w:jc w:val="both"/>
        <w:rPr>
          <w:rFonts w:ascii="Arial" w:eastAsia="Times New Roman" w:hAnsi="Arial" w:cs="Arial"/>
        </w:rPr>
      </w:pPr>
      <w:r w:rsidRPr="00BD2B8B">
        <w:rPr>
          <w:rFonts w:ascii="Arial" w:hAnsi="Arial"/>
        </w:rPr>
        <w:t>Secure the data in any form, including their copies, which include confidential information, against third party abuse and loss.</w:t>
      </w:r>
    </w:p>
    <w:p w14:paraId="6DB97436" w14:textId="77777777" w:rsidR="001B7918" w:rsidRPr="00BD2B8B" w:rsidRDefault="001B7918" w:rsidP="00B94E81">
      <w:pPr>
        <w:suppressAutoHyphens/>
        <w:overflowPunct w:val="0"/>
        <w:autoSpaceDE w:val="0"/>
        <w:spacing w:after="120" w:line="240" w:lineRule="auto"/>
        <w:jc w:val="both"/>
        <w:textAlignment w:val="baseline"/>
        <w:rPr>
          <w:rFonts w:ascii="Arial" w:eastAsia="Times New Roman" w:hAnsi="Arial" w:cs="Arial"/>
        </w:rPr>
      </w:pPr>
      <w:r w:rsidRPr="00BD2B8B">
        <w:rPr>
          <w:rFonts w:ascii="Arial" w:hAnsi="Arial"/>
        </w:rPr>
        <w:t>5.    The obligation to protect confidential information does not apply to the following cases:</w:t>
      </w:r>
    </w:p>
    <w:p w14:paraId="7EAC3200" w14:textId="77777777" w:rsidR="001B7918" w:rsidRPr="00BD2B8B" w:rsidRDefault="001B7918" w:rsidP="00887AC7">
      <w:pPr>
        <w:widowControl w:val="0"/>
        <w:numPr>
          <w:ilvl w:val="0"/>
          <w:numId w:val="7"/>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t>The respective Contracting Party proves that the given information is available to the public without this availability being caused by the same Contracting Party;</w:t>
      </w:r>
    </w:p>
    <w:p w14:paraId="2F0729E7" w14:textId="77777777" w:rsidR="001B7918" w:rsidRPr="00BD2B8B" w:rsidRDefault="001B7918" w:rsidP="00887AC7">
      <w:pPr>
        <w:widowControl w:val="0"/>
        <w:numPr>
          <w:ilvl w:val="0"/>
          <w:numId w:val="7"/>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t>If the Contracting Party is able to demonstrate that the given information was available to it before the date of disclosure of the information by the other Party and that it did not acquire it in violation of the law;</w:t>
      </w:r>
    </w:p>
    <w:p w14:paraId="40DF5F28" w14:textId="77777777" w:rsidR="001B7918" w:rsidRPr="00BD2B8B" w:rsidRDefault="001B7918" w:rsidP="00887AC7">
      <w:pPr>
        <w:widowControl w:val="0"/>
        <w:numPr>
          <w:ilvl w:val="0"/>
          <w:numId w:val="7"/>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lastRenderedPageBreak/>
        <w:t>If the Contracting Party obtains a written approval from the other party to disclose the information further;</w:t>
      </w:r>
    </w:p>
    <w:p w14:paraId="54524C02" w14:textId="77777777" w:rsidR="001B7918" w:rsidRPr="00BD2B8B" w:rsidRDefault="001B7918" w:rsidP="00887AC7">
      <w:pPr>
        <w:widowControl w:val="0"/>
        <w:numPr>
          <w:ilvl w:val="0"/>
          <w:numId w:val="7"/>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t>If the law or a binding decision of the respective public authority requires the information to be disclosed;</w:t>
      </w:r>
    </w:p>
    <w:p w14:paraId="743AD7B1" w14:textId="77777777" w:rsidR="001B7918" w:rsidRPr="00BD2B8B" w:rsidRDefault="001B7918" w:rsidP="00B94E81">
      <w:pPr>
        <w:widowControl w:val="0"/>
        <w:numPr>
          <w:ilvl w:val="0"/>
          <w:numId w:val="7"/>
        </w:numPr>
        <w:autoSpaceDE w:val="0"/>
        <w:autoSpaceDN w:val="0"/>
        <w:adjustRightInd w:val="0"/>
        <w:spacing w:after="120" w:line="240" w:lineRule="auto"/>
        <w:ind w:left="851" w:right="5" w:hanging="284"/>
        <w:jc w:val="both"/>
        <w:rPr>
          <w:rFonts w:ascii="Arial" w:eastAsia="Times New Roman" w:hAnsi="Arial" w:cs="Arial"/>
        </w:rPr>
      </w:pPr>
      <w:r w:rsidRPr="00BD2B8B">
        <w:rPr>
          <w:rFonts w:ascii="Arial" w:hAnsi="Arial"/>
        </w:rPr>
        <w:t>An auditor performs audit at one of the contracting parties based on authorization specified in applicable legal regulations.</w:t>
      </w:r>
    </w:p>
    <w:p w14:paraId="1071A1E2"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6.     The Party undertakes, upon the request of the other Party, to:</w:t>
      </w:r>
    </w:p>
    <w:p w14:paraId="725C02E3" w14:textId="77777777" w:rsidR="001B7918" w:rsidRPr="00BD2B8B" w:rsidRDefault="001B7918" w:rsidP="00887AC7">
      <w:pPr>
        <w:widowControl w:val="0"/>
        <w:numPr>
          <w:ilvl w:val="0"/>
          <w:numId w:val="8"/>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t>Return all the non-public information which was handed over to it in a “material form” (especially in writing or electronically) and any other materials containing or implying the non-public information;</w:t>
      </w:r>
    </w:p>
    <w:p w14:paraId="4EE7A99D" w14:textId="77777777" w:rsidR="001B7918" w:rsidRPr="00BD2B8B" w:rsidRDefault="001B7918" w:rsidP="00887AC7">
      <w:pPr>
        <w:widowControl w:val="0"/>
        <w:numPr>
          <w:ilvl w:val="0"/>
          <w:numId w:val="8"/>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t>Return or destroy copies, extracts or other entire or partial reproductions or records of non-public information;</w:t>
      </w:r>
    </w:p>
    <w:p w14:paraId="2862BC49" w14:textId="77777777" w:rsidR="001B7918" w:rsidRPr="00BD2B8B" w:rsidRDefault="001B7918" w:rsidP="00887AC7">
      <w:pPr>
        <w:widowControl w:val="0"/>
        <w:numPr>
          <w:ilvl w:val="0"/>
          <w:numId w:val="8"/>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t>Destroy without undue delay all documents, memoranda, notes and other written materials elaborated on the basis of the non-public information;</w:t>
      </w:r>
    </w:p>
    <w:p w14:paraId="6EDE0499" w14:textId="77777777" w:rsidR="001B7918" w:rsidRPr="00BD2B8B" w:rsidRDefault="001B7918" w:rsidP="00887AC7">
      <w:pPr>
        <w:widowControl w:val="0"/>
        <w:numPr>
          <w:ilvl w:val="0"/>
          <w:numId w:val="8"/>
        </w:numPr>
        <w:autoSpaceDE w:val="0"/>
        <w:autoSpaceDN w:val="0"/>
        <w:adjustRightInd w:val="0"/>
        <w:spacing w:after="0" w:line="240" w:lineRule="auto"/>
        <w:ind w:left="851" w:right="6" w:hanging="284"/>
        <w:jc w:val="both"/>
        <w:rPr>
          <w:rFonts w:ascii="Arial" w:eastAsia="Times New Roman" w:hAnsi="Arial" w:cs="Arial"/>
        </w:rPr>
      </w:pPr>
      <w:r w:rsidRPr="00BD2B8B">
        <w:rPr>
          <w:rFonts w:ascii="Arial" w:hAnsi="Arial"/>
        </w:rPr>
        <w:t>Destroy materials stored in computers, text editors, or other devices containing non-public information pursuant to this Contract.</w:t>
      </w:r>
    </w:p>
    <w:p w14:paraId="566357BE" w14:textId="77777777" w:rsidR="001B7918" w:rsidRPr="00BD2B8B" w:rsidRDefault="001B7918" w:rsidP="00B94E81">
      <w:pPr>
        <w:suppressAutoHyphens/>
        <w:overflowPunct w:val="0"/>
        <w:autoSpaceDE w:val="0"/>
        <w:spacing w:after="120" w:line="240" w:lineRule="auto"/>
        <w:ind w:left="851"/>
        <w:jc w:val="both"/>
        <w:textAlignment w:val="baseline"/>
        <w:rPr>
          <w:rFonts w:ascii="Arial" w:eastAsia="Times New Roman" w:hAnsi="Arial" w:cs="Arial"/>
        </w:rPr>
      </w:pPr>
      <w:r w:rsidRPr="00BD2B8B">
        <w:rPr>
          <w:rFonts w:ascii="Arial" w:hAnsi="Arial"/>
        </w:rPr>
        <w:t>The Parties also undertake to ensure that the same shall be performed by any other individuals, to which the non-public information is disclosed by either Party.</w:t>
      </w:r>
    </w:p>
    <w:p w14:paraId="3C29FF19"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7.</w:t>
      </w:r>
      <w:r w:rsidRPr="00BD2B8B">
        <w:rPr>
          <w:rFonts w:ascii="Arial" w:hAnsi="Arial"/>
        </w:rPr>
        <w:tab/>
        <w:t>The employee of the liable Party authorised to destroy the documents in the sense of the previous paragraph shall confirm the destruction in request of the other Party in writing.</w:t>
      </w:r>
    </w:p>
    <w:p w14:paraId="322C2B37"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8.</w:t>
      </w:r>
      <w:r w:rsidRPr="00BD2B8B">
        <w:rPr>
          <w:rFonts w:ascii="Arial" w:hAnsi="Arial"/>
        </w:rPr>
        <w:tab/>
        <w:t>In case that either of the Contracting Parties or their employees of other individuals (information processors) become aware in a credible manner or if they have a reasonable suspicion that the confidential information has been disclosed to an unauthorized party, they shall be bound to inform the other Contracting Party of such a fact without undue delay.</w:t>
      </w:r>
    </w:p>
    <w:p w14:paraId="63829B3E" w14:textId="77777777" w:rsidR="001B7918" w:rsidRPr="00BD2B8B"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rPr>
      </w:pPr>
      <w:r w:rsidRPr="00BD2B8B">
        <w:rPr>
          <w:rFonts w:ascii="Arial" w:hAnsi="Arial"/>
        </w:rPr>
        <w:t>9.</w:t>
      </w:r>
      <w:r w:rsidRPr="00BD2B8B">
        <w:rPr>
          <w:rFonts w:ascii="Arial" w:hAnsi="Arial"/>
        </w:rPr>
        <w:tab/>
        <w:t>The confidentiality obligation is not time-limited. The obligation to maintain confidentiality of non-public information acquired within the framework of cooperation with the other Contracting Party lasts even after this Contract is terminated or expires. The confidentiality commitment shall pass onto any potential successors of the Contracting Parties.</w:t>
      </w:r>
    </w:p>
    <w:p w14:paraId="248A978E" w14:textId="77777777" w:rsidR="00B94E81" w:rsidRPr="00BD2B8B" w:rsidRDefault="00B94E81" w:rsidP="001B7918">
      <w:pPr>
        <w:spacing w:after="120"/>
        <w:jc w:val="center"/>
        <w:rPr>
          <w:rFonts w:ascii="Arial" w:eastAsia="Times New Roman" w:hAnsi="Arial" w:cs="Arial"/>
          <w:b/>
          <w:bCs/>
          <w:lang w:eastAsia="cs-CZ"/>
        </w:rPr>
      </w:pPr>
    </w:p>
    <w:p w14:paraId="73E4E9FD" w14:textId="145091EE" w:rsidR="001E4148" w:rsidRPr="00BD2B8B" w:rsidRDefault="00F43C40" w:rsidP="00926EFD">
      <w:pPr>
        <w:spacing w:after="120"/>
        <w:jc w:val="center"/>
        <w:rPr>
          <w:rFonts w:ascii="Arial" w:eastAsia="Times New Roman" w:hAnsi="Arial" w:cs="Arial"/>
          <w:b/>
          <w:bCs/>
          <w:u w:val="single"/>
        </w:rPr>
      </w:pPr>
      <w:r>
        <w:rPr>
          <w:rFonts w:ascii="Arial" w:hAnsi="Arial"/>
          <w:b/>
          <w:bCs/>
        </w:rPr>
        <w:t>VII</w:t>
      </w:r>
      <w:r w:rsidR="002C5EB9">
        <w:rPr>
          <w:rFonts w:ascii="Arial" w:hAnsi="Arial"/>
          <w:b/>
          <w:bCs/>
        </w:rPr>
        <w:t>I</w:t>
      </w:r>
      <w:r w:rsidR="00B94E81" w:rsidRPr="00BD2B8B">
        <w:rPr>
          <w:rFonts w:ascii="Arial" w:hAnsi="Arial"/>
          <w:b/>
          <w:bCs/>
        </w:rPr>
        <w:t>.</w:t>
      </w:r>
      <w:r w:rsidR="00B94E81" w:rsidRPr="00BD2B8B">
        <w:rPr>
          <w:rFonts w:ascii="Arial" w:hAnsi="Arial"/>
          <w:b/>
          <w:bCs/>
        </w:rPr>
        <w:br/>
      </w:r>
      <w:r w:rsidR="00B94E81" w:rsidRPr="00BD2B8B">
        <w:rPr>
          <w:rFonts w:ascii="Arial" w:hAnsi="Arial"/>
          <w:b/>
          <w:bCs/>
          <w:u w:val="single"/>
        </w:rPr>
        <w:t>TERM AND TERMINATION</w:t>
      </w:r>
    </w:p>
    <w:p w14:paraId="2FF19316" w14:textId="77777777" w:rsidR="001E4148" w:rsidRPr="00BD2B8B" w:rsidRDefault="002167C2" w:rsidP="001E4148">
      <w:pPr>
        <w:pStyle w:val="Zkladntext"/>
        <w:numPr>
          <w:ilvl w:val="0"/>
          <w:numId w:val="4"/>
        </w:numPr>
        <w:tabs>
          <w:tab w:val="left" w:pos="847"/>
        </w:tabs>
        <w:kinsoku w:val="0"/>
        <w:overflowPunct w:val="0"/>
        <w:rPr>
          <w:spacing w:val="-2"/>
        </w:rPr>
      </w:pPr>
      <w:r w:rsidRPr="00BD2B8B">
        <w:t>This contract shall expire on the day of fulfilment of the last contractual liability.</w:t>
      </w:r>
    </w:p>
    <w:p w14:paraId="61A4765A" w14:textId="77777777" w:rsidR="00926EFD" w:rsidRPr="00BD2B8B" w:rsidRDefault="00926EFD" w:rsidP="00926EFD">
      <w:pPr>
        <w:pStyle w:val="Zkladntext"/>
        <w:tabs>
          <w:tab w:val="left" w:pos="847"/>
        </w:tabs>
        <w:kinsoku w:val="0"/>
        <w:overflowPunct w:val="0"/>
        <w:ind w:left="360" w:firstLine="0"/>
        <w:rPr>
          <w:spacing w:val="-2"/>
        </w:rPr>
      </w:pPr>
    </w:p>
    <w:p w14:paraId="7D5D3FD8" w14:textId="77777777" w:rsidR="003F19DE" w:rsidRPr="00BD2B8B" w:rsidRDefault="001B7918" w:rsidP="003F19DE">
      <w:pPr>
        <w:pStyle w:val="Zkladntext"/>
        <w:numPr>
          <w:ilvl w:val="0"/>
          <w:numId w:val="4"/>
        </w:numPr>
        <w:tabs>
          <w:tab w:val="left" w:pos="847"/>
        </w:tabs>
        <w:kinsoku w:val="0"/>
        <w:overflowPunct w:val="0"/>
        <w:rPr>
          <w:spacing w:val="-2"/>
        </w:rPr>
      </w:pPr>
      <w:r w:rsidRPr="00BD2B8B">
        <w:t xml:space="preserve">Before this day this contract may be terminated in writing: </w:t>
      </w:r>
    </w:p>
    <w:p w14:paraId="7D6749E9" w14:textId="5507612C" w:rsidR="00926EFD" w:rsidRPr="00BD2B8B" w:rsidRDefault="001B7918" w:rsidP="00926EFD">
      <w:pPr>
        <w:numPr>
          <w:ilvl w:val="1"/>
          <w:numId w:val="4"/>
        </w:numPr>
        <w:tabs>
          <w:tab w:val="clear" w:pos="1080"/>
          <w:tab w:val="num" w:pos="360"/>
          <w:tab w:val="num" w:pos="426"/>
          <w:tab w:val="left" w:pos="847"/>
        </w:tabs>
        <w:spacing w:after="120" w:line="240" w:lineRule="auto"/>
        <w:ind w:left="720"/>
        <w:jc w:val="both"/>
        <w:rPr>
          <w:rFonts w:ascii="Arial" w:eastAsia="Times New Roman" w:hAnsi="Arial" w:cs="Arial"/>
        </w:rPr>
      </w:pPr>
      <w:r w:rsidRPr="00BD2B8B">
        <w:rPr>
          <w:rFonts w:ascii="Arial" w:hAnsi="Arial"/>
        </w:rPr>
        <w:t>By mutual agreement of the Parties on the basis of their joint will</w:t>
      </w:r>
      <w:r w:rsidR="00C23FDC">
        <w:rPr>
          <w:rFonts w:ascii="Arial" w:hAnsi="Arial"/>
        </w:rPr>
        <w:t>.</w:t>
      </w:r>
    </w:p>
    <w:p w14:paraId="7E8B6700" w14:textId="77777777" w:rsidR="00926EFD" w:rsidRPr="00BD2B8B" w:rsidRDefault="00926EFD" w:rsidP="00926EFD">
      <w:pPr>
        <w:numPr>
          <w:ilvl w:val="1"/>
          <w:numId w:val="4"/>
        </w:numPr>
        <w:tabs>
          <w:tab w:val="clear" w:pos="1080"/>
          <w:tab w:val="num" w:pos="360"/>
          <w:tab w:val="num" w:pos="426"/>
          <w:tab w:val="left" w:pos="847"/>
        </w:tabs>
        <w:spacing w:after="120" w:line="240" w:lineRule="auto"/>
        <w:ind w:left="720"/>
        <w:jc w:val="both"/>
        <w:rPr>
          <w:rFonts w:ascii="Arial" w:eastAsia="Times New Roman" w:hAnsi="Arial" w:cs="Arial"/>
        </w:rPr>
      </w:pPr>
      <w:r w:rsidRPr="00BD2B8B">
        <w:rPr>
          <w:rFonts w:ascii="Arial" w:hAnsi="Arial"/>
        </w:rPr>
        <w:t>By written termination notice served by either Party without stating any reasons.</w:t>
      </w:r>
    </w:p>
    <w:p w14:paraId="44FB78D7" w14:textId="1727BBA4" w:rsidR="001E4148" w:rsidRPr="00BD2B8B" w:rsidRDefault="001B7918" w:rsidP="001E4148">
      <w:pPr>
        <w:numPr>
          <w:ilvl w:val="1"/>
          <w:numId w:val="4"/>
        </w:numPr>
        <w:tabs>
          <w:tab w:val="clear" w:pos="1080"/>
          <w:tab w:val="num" w:pos="360"/>
          <w:tab w:val="num" w:pos="426"/>
          <w:tab w:val="left" w:pos="847"/>
        </w:tabs>
        <w:spacing w:after="120" w:line="240" w:lineRule="auto"/>
        <w:ind w:left="720"/>
        <w:jc w:val="both"/>
        <w:rPr>
          <w:rFonts w:ascii="Arial" w:eastAsia="Times New Roman" w:hAnsi="Arial" w:cs="Arial"/>
        </w:rPr>
      </w:pPr>
      <w:r w:rsidRPr="00BD2B8B">
        <w:rPr>
          <w:rFonts w:ascii="Arial" w:hAnsi="Arial"/>
        </w:rPr>
        <w:t xml:space="preserve">By contract withdrawal in the sense of </w:t>
      </w:r>
      <w:r w:rsidR="00F16C54">
        <w:rPr>
          <w:rFonts w:ascii="Arial" w:hAnsi="Arial"/>
        </w:rPr>
        <w:t>Section</w:t>
      </w:r>
      <w:r w:rsidRPr="00BD2B8B">
        <w:rPr>
          <w:rFonts w:ascii="Arial" w:hAnsi="Arial"/>
        </w:rPr>
        <w:t xml:space="preserve"> 2001 et seq. of the CC.</w:t>
      </w:r>
    </w:p>
    <w:p w14:paraId="7E57A419" w14:textId="77777777" w:rsidR="001B7918" w:rsidRPr="00BD2B8B" w:rsidRDefault="00C01C58" w:rsidP="00A94DA4">
      <w:pPr>
        <w:pStyle w:val="Zkladntext"/>
        <w:kinsoku w:val="0"/>
        <w:overflowPunct w:val="0"/>
        <w:spacing w:after="120"/>
        <w:ind w:left="357" w:firstLine="0"/>
        <w:jc w:val="both"/>
      </w:pPr>
      <w:r w:rsidRPr="00BD2B8B">
        <w:t xml:space="preserve">The Parties agree that the following shall be considered as fundamental breach of contract: </w:t>
      </w:r>
    </w:p>
    <w:p w14:paraId="033F44AD" w14:textId="77777777" w:rsidR="00C01C58" w:rsidRPr="00BD2B8B" w:rsidRDefault="003B278C" w:rsidP="00A94DA4">
      <w:pPr>
        <w:numPr>
          <w:ilvl w:val="0"/>
          <w:numId w:val="20"/>
        </w:numPr>
        <w:spacing w:after="120" w:line="240" w:lineRule="auto"/>
        <w:ind w:left="1418" w:hanging="425"/>
        <w:jc w:val="both"/>
        <w:rPr>
          <w:rFonts w:ascii="Arial" w:hAnsi="Arial" w:cs="Arial"/>
          <w:b/>
        </w:rPr>
      </w:pPr>
      <w:r w:rsidRPr="00BD2B8B">
        <w:rPr>
          <w:rFonts w:ascii="Arial" w:hAnsi="Arial"/>
        </w:rPr>
        <w:t xml:space="preserve">The Auditor has not performed any </w:t>
      </w:r>
      <w:r w:rsidR="00F0035D">
        <w:rPr>
          <w:rFonts w:ascii="Arial" w:hAnsi="Arial"/>
        </w:rPr>
        <w:t>A</w:t>
      </w:r>
      <w:r w:rsidRPr="00BD2B8B">
        <w:rPr>
          <w:rFonts w:ascii="Arial" w:hAnsi="Arial"/>
        </w:rPr>
        <w:t xml:space="preserve">ctivity, not even within an alternative deadline provided by the Client after elapse of the initial agreed deadline for the </w:t>
      </w:r>
      <w:r w:rsidR="00F0035D">
        <w:rPr>
          <w:rFonts w:ascii="Arial" w:hAnsi="Arial"/>
        </w:rPr>
        <w:t>A</w:t>
      </w:r>
      <w:r w:rsidRPr="00BD2B8B">
        <w:rPr>
          <w:rFonts w:ascii="Arial" w:hAnsi="Arial"/>
        </w:rPr>
        <w:t>ctivity implementation, which must be at least 15 calendar days;</w:t>
      </w:r>
    </w:p>
    <w:p w14:paraId="2756E2D4" w14:textId="77777777" w:rsidR="00B246BB" w:rsidRPr="00A94DA4" w:rsidRDefault="003B278C" w:rsidP="00A94DA4">
      <w:pPr>
        <w:numPr>
          <w:ilvl w:val="0"/>
          <w:numId w:val="20"/>
        </w:numPr>
        <w:spacing w:after="120" w:line="240" w:lineRule="auto"/>
        <w:ind w:left="1418" w:hanging="425"/>
        <w:jc w:val="both"/>
        <w:rPr>
          <w:rFonts w:ascii="Arial" w:hAnsi="Arial" w:cs="Arial"/>
          <w:b/>
        </w:rPr>
      </w:pPr>
      <w:r w:rsidRPr="00BD2B8B">
        <w:rPr>
          <w:rFonts w:ascii="Arial" w:hAnsi="Arial"/>
        </w:rPr>
        <w:t>The Client has not provided assistance to the Auditor, not even within an alternative deadline provided by the Auditor after elapse of the initial agreed deadline for the assistance provision, which must be at least 15 calendar days</w:t>
      </w:r>
      <w:r w:rsidR="00B246BB">
        <w:rPr>
          <w:rFonts w:ascii="Arial" w:hAnsi="Arial"/>
        </w:rPr>
        <w:t>;</w:t>
      </w:r>
    </w:p>
    <w:p w14:paraId="2D3A6269" w14:textId="1F44DDA7" w:rsidR="00C01C58" w:rsidRPr="00A94DA4" w:rsidRDefault="00EF539C" w:rsidP="00A94DA4">
      <w:pPr>
        <w:numPr>
          <w:ilvl w:val="0"/>
          <w:numId w:val="20"/>
        </w:numPr>
        <w:spacing w:after="120" w:line="240" w:lineRule="auto"/>
        <w:ind w:left="1418" w:hanging="425"/>
        <w:jc w:val="both"/>
        <w:rPr>
          <w:rFonts w:ascii="Arial" w:hAnsi="Arial" w:cs="Arial"/>
          <w:b/>
        </w:rPr>
      </w:pPr>
      <w:r>
        <w:rPr>
          <w:rFonts w:ascii="Arial" w:hAnsi="Arial"/>
        </w:rPr>
        <w:t xml:space="preserve">The Auditor has breached </w:t>
      </w:r>
      <w:r w:rsidRPr="005E6780">
        <w:rPr>
          <w:rFonts w:ascii="Arial" w:eastAsia="Arial" w:hAnsi="Arial" w:cs="Arial"/>
        </w:rPr>
        <w:t xml:space="preserve">of the obligation resulting from Art. IX </w:t>
      </w:r>
      <w:r>
        <w:rPr>
          <w:rFonts w:ascii="Arial" w:eastAsia="Arial" w:hAnsi="Arial" w:cs="Arial"/>
        </w:rPr>
        <w:t>p</w:t>
      </w:r>
      <w:r w:rsidRPr="005E6780">
        <w:rPr>
          <w:rFonts w:ascii="Arial" w:eastAsia="Arial" w:hAnsi="Arial" w:cs="Arial"/>
        </w:rPr>
        <w:t>aragraph 8</w:t>
      </w:r>
      <w:r w:rsidR="00CF5FC7">
        <w:rPr>
          <w:rFonts w:ascii="Arial" w:eastAsia="Arial" w:hAnsi="Arial" w:cs="Arial"/>
        </w:rPr>
        <w:t xml:space="preserve"> or 9</w:t>
      </w:r>
      <w:r w:rsidRPr="005E6780">
        <w:rPr>
          <w:rFonts w:ascii="Arial" w:eastAsia="Arial" w:hAnsi="Arial" w:cs="Arial"/>
        </w:rPr>
        <w:t xml:space="preserve"> hereof</w:t>
      </w:r>
      <w:r>
        <w:rPr>
          <w:rFonts w:ascii="Arial" w:eastAsia="Arial" w:hAnsi="Arial" w:cs="Arial"/>
        </w:rPr>
        <w:t>;</w:t>
      </w:r>
      <w:r>
        <w:rPr>
          <w:rFonts w:ascii="Arial" w:hAnsi="Arial"/>
        </w:rPr>
        <w:t xml:space="preserve"> </w:t>
      </w:r>
    </w:p>
    <w:p w14:paraId="6AA6A99F" w14:textId="4A6762A4" w:rsidR="00DB34CB" w:rsidRPr="00BD2B8B" w:rsidRDefault="00DB34CB" w:rsidP="00A94DA4">
      <w:pPr>
        <w:numPr>
          <w:ilvl w:val="0"/>
          <w:numId w:val="20"/>
        </w:numPr>
        <w:spacing w:after="120" w:line="240" w:lineRule="auto"/>
        <w:ind w:left="1418" w:hanging="425"/>
        <w:jc w:val="both"/>
        <w:rPr>
          <w:rFonts w:ascii="Arial" w:hAnsi="Arial" w:cs="Arial"/>
          <w:b/>
        </w:rPr>
      </w:pPr>
      <w:r>
        <w:rPr>
          <w:rFonts w:ascii="Arial" w:hAnsi="Arial"/>
        </w:rPr>
        <w:lastRenderedPageBreak/>
        <w:t>The Auditor has lost his certification according to the Art. II paragraph 2 hereof</w:t>
      </w:r>
      <w:r w:rsidR="00B3037A">
        <w:rPr>
          <w:rFonts w:ascii="Arial" w:hAnsi="Arial"/>
        </w:rPr>
        <w:t xml:space="preserve"> and is unable to perform subject of hereof </w:t>
      </w:r>
      <w:r w:rsidR="00B3037A" w:rsidRPr="00BD2B8B">
        <w:rPr>
          <w:rFonts w:ascii="Arial" w:hAnsi="Arial"/>
          <w:szCs w:val="24"/>
        </w:rPr>
        <w:t>within its full scope</w:t>
      </w:r>
      <w:r w:rsidR="00B3037A">
        <w:rPr>
          <w:rFonts w:ascii="Arial" w:hAnsi="Arial"/>
        </w:rPr>
        <w:t>.</w:t>
      </w:r>
    </w:p>
    <w:p w14:paraId="33DE2D84" w14:textId="77777777" w:rsidR="00C01C58" w:rsidRPr="00BD2B8B" w:rsidRDefault="00C01C58" w:rsidP="00C01C58">
      <w:pPr>
        <w:pStyle w:val="Zkladntext210"/>
        <w:ind w:left="1843"/>
        <w:jc w:val="both"/>
        <w:rPr>
          <w:rFonts w:ascii="Arial" w:hAnsi="Arial" w:cs="Arial"/>
          <w:b w:val="0"/>
          <w:sz w:val="22"/>
          <w:szCs w:val="22"/>
        </w:rPr>
      </w:pPr>
    </w:p>
    <w:p w14:paraId="6D84E37D" w14:textId="77777777" w:rsidR="001E4148" w:rsidRPr="00BD2B8B" w:rsidRDefault="00C01C58" w:rsidP="00926EFD">
      <w:pPr>
        <w:pStyle w:val="Zkladntext"/>
        <w:tabs>
          <w:tab w:val="left" w:pos="847"/>
        </w:tabs>
        <w:kinsoku w:val="0"/>
        <w:overflowPunct w:val="0"/>
        <w:ind w:left="360" w:firstLine="0"/>
        <w:jc w:val="both"/>
      </w:pPr>
      <w:r w:rsidRPr="00BD2B8B">
        <w:t xml:space="preserve">The contracting parties shall be entitled to withdraw from this Contract by written notice in the case of substantial breach hereof by the other Party if the breaching party does not discontinue the breaching activity or activity in conflict </w:t>
      </w:r>
      <w:r w:rsidR="00BD2B8B" w:rsidRPr="00BD2B8B">
        <w:t>herewith despite</w:t>
      </w:r>
      <w:r w:rsidRPr="00BD2B8B">
        <w:t xml:space="preserve"> a written notification on the breach from the non-defaulting party.</w:t>
      </w:r>
    </w:p>
    <w:p w14:paraId="1E1817A4" w14:textId="77777777" w:rsidR="00BC11B5" w:rsidRPr="00BD2B8B" w:rsidRDefault="00BC11B5" w:rsidP="001E4148">
      <w:pPr>
        <w:pStyle w:val="Zkladntext"/>
        <w:tabs>
          <w:tab w:val="left" w:pos="847"/>
        </w:tabs>
        <w:kinsoku w:val="0"/>
        <w:overflowPunct w:val="0"/>
        <w:ind w:left="360" w:firstLine="0"/>
      </w:pPr>
    </w:p>
    <w:p w14:paraId="1D4FB157" w14:textId="77777777" w:rsidR="002167C2" w:rsidRPr="00BD2B8B" w:rsidRDefault="002167C2" w:rsidP="00A84C89">
      <w:pPr>
        <w:pStyle w:val="Zkladntext"/>
        <w:numPr>
          <w:ilvl w:val="0"/>
          <w:numId w:val="4"/>
        </w:numPr>
        <w:tabs>
          <w:tab w:val="left" w:pos="847"/>
        </w:tabs>
        <w:kinsoku w:val="0"/>
        <w:overflowPunct w:val="0"/>
        <w:spacing w:after="120"/>
        <w:jc w:val="both"/>
        <w:rPr>
          <w:spacing w:val="-1"/>
        </w:rPr>
      </w:pPr>
      <w:r w:rsidRPr="00BD2B8B">
        <w:t xml:space="preserve">Either Contracting Party is further entitled to withdraw from this Contract if the other Contracting Party is in liquidation or its assets are the subject matter of bankruptcy proceedings in which a bankruptcy or a composition decision has been rejected for lack of adequate assets to cover the costs of the bankruptcy proceedings or the bankruptcy proceedings have been cancelled because the assets were inadequate or receivership was instituted according to special legislation. </w:t>
      </w:r>
    </w:p>
    <w:p w14:paraId="15532A61" w14:textId="77777777" w:rsidR="001B7918" w:rsidRPr="00BD2B8B" w:rsidRDefault="001B7918" w:rsidP="002167C2">
      <w:pPr>
        <w:numPr>
          <w:ilvl w:val="0"/>
          <w:numId w:val="4"/>
        </w:numPr>
        <w:spacing w:after="120" w:line="240" w:lineRule="auto"/>
        <w:jc w:val="both"/>
        <w:rPr>
          <w:rFonts w:ascii="Arial" w:eastAsia="Times New Roman" w:hAnsi="Arial" w:cs="Arial"/>
          <w:b/>
        </w:rPr>
      </w:pPr>
      <w:r w:rsidRPr="00BD2B8B">
        <w:rPr>
          <w:rFonts w:ascii="Arial" w:hAnsi="Arial"/>
        </w:rPr>
        <w:t>The legal effects of the withdrawal from this Contract shall occur on the day of delivery of written notice to the other Contracting Party. The notice of withdrawal must be sent by registered mail.</w:t>
      </w:r>
    </w:p>
    <w:p w14:paraId="328D8190" w14:textId="77777777" w:rsidR="00AD48FC" w:rsidRPr="00BD2B8B" w:rsidRDefault="00844C4D" w:rsidP="002167C2">
      <w:pPr>
        <w:numPr>
          <w:ilvl w:val="0"/>
          <w:numId w:val="4"/>
        </w:numPr>
        <w:spacing w:after="120" w:line="240" w:lineRule="auto"/>
        <w:jc w:val="both"/>
        <w:rPr>
          <w:rFonts w:ascii="Arial" w:eastAsia="Times New Roman" w:hAnsi="Arial" w:cs="Arial"/>
          <w:b/>
        </w:rPr>
      </w:pPr>
      <w:r w:rsidRPr="00BD2B8B">
        <w:rPr>
          <w:rFonts w:ascii="Arial" w:hAnsi="Arial"/>
        </w:rPr>
        <w:t>The notice period in case of withdrawal by either Party shall be 2 months starting from the first day of the calendar month following after the month in which the withdrawal notice was delivered to the other Party. The notice must be sent by registered mail. The Contracting Parties hereby agree that their liabilities pursuant hereto shall apply until the end of the notice period.</w:t>
      </w:r>
    </w:p>
    <w:p w14:paraId="79B03F3C" w14:textId="50D9244A" w:rsidR="002167C2" w:rsidRPr="00BD2B8B" w:rsidRDefault="001B7918" w:rsidP="002167C2">
      <w:pPr>
        <w:numPr>
          <w:ilvl w:val="0"/>
          <w:numId w:val="4"/>
        </w:numPr>
        <w:spacing w:after="120" w:line="240" w:lineRule="auto"/>
        <w:jc w:val="both"/>
        <w:rPr>
          <w:rFonts w:ascii="Arial" w:eastAsia="Times New Roman" w:hAnsi="Arial" w:cs="Arial"/>
          <w:b/>
        </w:rPr>
      </w:pPr>
      <w:r w:rsidRPr="00BD2B8B">
        <w:rPr>
          <w:rFonts w:ascii="Arial" w:hAnsi="Arial"/>
        </w:rPr>
        <w:t xml:space="preserve">The termination of this Contract does not affect the provisions regarding the contractual penalties, damages, and provisions regarding such rights and duties, from the nature of which it </w:t>
      </w:r>
      <w:r w:rsidR="0024477C" w:rsidRPr="00BD2B8B">
        <w:rPr>
          <w:rFonts w:ascii="Arial" w:hAnsi="Arial"/>
        </w:rPr>
        <w:t>ensures</w:t>
      </w:r>
      <w:r w:rsidRPr="00BD2B8B">
        <w:rPr>
          <w:rFonts w:ascii="Arial" w:hAnsi="Arial"/>
        </w:rPr>
        <w:t xml:space="preserve"> that they prevail even after the termination of this Contract.</w:t>
      </w:r>
    </w:p>
    <w:p w14:paraId="7976DD66" w14:textId="77777777" w:rsidR="00926EFD" w:rsidRPr="00BD2B8B" w:rsidRDefault="00926EFD" w:rsidP="00BC44EF">
      <w:pPr>
        <w:spacing w:after="0" w:line="240" w:lineRule="auto"/>
        <w:jc w:val="center"/>
        <w:rPr>
          <w:rFonts w:ascii="Arial" w:hAnsi="Arial" w:cs="Arial"/>
          <w:b/>
        </w:rPr>
      </w:pPr>
    </w:p>
    <w:p w14:paraId="601894F4" w14:textId="30336026" w:rsidR="00BC44EF" w:rsidRPr="00BD2B8B" w:rsidRDefault="00F43C40" w:rsidP="00BC44EF">
      <w:pPr>
        <w:spacing w:after="0" w:line="240" w:lineRule="auto"/>
        <w:jc w:val="center"/>
        <w:rPr>
          <w:rFonts w:ascii="Arial" w:hAnsi="Arial" w:cs="Arial"/>
          <w:b/>
        </w:rPr>
      </w:pPr>
      <w:r>
        <w:rPr>
          <w:rFonts w:ascii="Arial" w:hAnsi="Arial"/>
          <w:b/>
        </w:rPr>
        <w:t>I</w:t>
      </w:r>
      <w:r w:rsidR="002C5EB9">
        <w:rPr>
          <w:rFonts w:ascii="Arial" w:hAnsi="Arial"/>
          <w:b/>
        </w:rPr>
        <w:t>X</w:t>
      </w:r>
      <w:r w:rsidR="00B94E81" w:rsidRPr="00BD2B8B">
        <w:rPr>
          <w:rFonts w:ascii="Arial" w:hAnsi="Arial"/>
          <w:b/>
        </w:rPr>
        <w:t>.</w:t>
      </w:r>
    </w:p>
    <w:p w14:paraId="2A173B12" w14:textId="77777777" w:rsidR="00BC44EF" w:rsidRPr="00BD2B8B" w:rsidRDefault="00BC44EF" w:rsidP="00BC44EF">
      <w:pPr>
        <w:pStyle w:val="Odstavecseseznamem"/>
        <w:ind w:left="357"/>
        <w:jc w:val="center"/>
        <w:rPr>
          <w:rFonts w:ascii="Arial" w:hAnsi="Arial" w:cs="Arial"/>
          <w:b/>
          <w:sz w:val="22"/>
          <w:szCs w:val="22"/>
          <w:u w:val="single"/>
        </w:rPr>
      </w:pPr>
      <w:r w:rsidRPr="00BD2B8B">
        <w:rPr>
          <w:rFonts w:ascii="Arial" w:hAnsi="Arial"/>
          <w:b/>
          <w:sz w:val="22"/>
          <w:szCs w:val="22"/>
          <w:u w:val="single"/>
        </w:rPr>
        <w:t>FINAL PROVISIONS</w:t>
      </w:r>
    </w:p>
    <w:p w14:paraId="5841E0A1" w14:textId="77777777" w:rsidR="00BC44EF" w:rsidRPr="00BD2B8B" w:rsidRDefault="00BC44EF" w:rsidP="00BC44EF">
      <w:pPr>
        <w:pStyle w:val="Odstavecseseznamem"/>
        <w:ind w:left="357"/>
        <w:jc w:val="center"/>
        <w:rPr>
          <w:rFonts w:ascii="Arial" w:hAnsi="Arial" w:cs="Arial"/>
          <w:b/>
          <w:sz w:val="22"/>
          <w:szCs w:val="22"/>
          <w:u w:val="single"/>
        </w:rPr>
      </w:pPr>
    </w:p>
    <w:p w14:paraId="72535814" w14:textId="77777777" w:rsidR="00BC44EF" w:rsidRPr="00BD2B8B" w:rsidRDefault="00BC44EF" w:rsidP="004F5F9A">
      <w:pPr>
        <w:pStyle w:val="Odstavecseseznamem"/>
        <w:numPr>
          <w:ilvl w:val="0"/>
          <w:numId w:val="2"/>
        </w:numPr>
        <w:spacing w:after="120"/>
        <w:ind w:left="357"/>
        <w:jc w:val="both"/>
        <w:rPr>
          <w:rFonts w:ascii="Arial" w:hAnsi="Arial" w:cs="Arial"/>
          <w:sz w:val="22"/>
        </w:rPr>
      </w:pPr>
      <w:r w:rsidRPr="00BD2B8B">
        <w:rPr>
          <w:rFonts w:ascii="Arial" w:hAnsi="Arial"/>
          <w:sz w:val="22"/>
        </w:rPr>
        <w:t>This Contract shall become valid on the day of its execution by both Parties and effective on the day of its publication in the Register of Contracts.</w:t>
      </w:r>
    </w:p>
    <w:p w14:paraId="0266DE12" w14:textId="77777777" w:rsidR="00BC44EF" w:rsidRPr="00BD2B8B" w:rsidRDefault="00BC44EF" w:rsidP="004F5F9A">
      <w:pPr>
        <w:pStyle w:val="Odstavecseseznamem"/>
        <w:numPr>
          <w:ilvl w:val="0"/>
          <w:numId w:val="2"/>
        </w:numPr>
        <w:spacing w:after="120"/>
        <w:jc w:val="both"/>
        <w:rPr>
          <w:rFonts w:ascii="Arial" w:hAnsi="Arial" w:cs="Arial"/>
          <w:sz w:val="22"/>
        </w:rPr>
      </w:pPr>
      <w:r w:rsidRPr="00BD2B8B">
        <w:rPr>
          <w:rFonts w:ascii="Arial" w:hAnsi="Arial"/>
          <w:sz w:val="22"/>
        </w:rPr>
        <w:t>The Parties agree that in accordance with Section 219(1)(d) of the PPA, the Contract will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p>
    <w:p w14:paraId="3F62141B" w14:textId="77777777" w:rsidR="0011117E" w:rsidRPr="00BD2B8B" w:rsidRDefault="00BC44EF" w:rsidP="00A84C89">
      <w:pPr>
        <w:pStyle w:val="Odstavecseseznamem"/>
        <w:numPr>
          <w:ilvl w:val="0"/>
          <w:numId w:val="2"/>
        </w:numPr>
        <w:spacing w:after="120"/>
        <w:jc w:val="both"/>
        <w:rPr>
          <w:rFonts w:ascii="Arial" w:hAnsi="Arial" w:cs="Arial"/>
          <w:sz w:val="22"/>
        </w:rPr>
      </w:pPr>
      <w:r w:rsidRPr="00BD2B8B">
        <w:rPr>
          <w:rFonts w:ascii="Arial" w:hAnsi="Arial"/>
          <w:sz w:val="22"/>
        </w:rPr>
        <w:t xml:space="preserve">This Contract may be amended or supplemented only through written and consecutively numbered annexes, following an agreement between both contracting parties. </w:t>
      </w:r>
    </w:p>
    <w:p w14:paraId="30AA3929" w14:textId="77777777" w:rsidR="00BC44EF" w:rsidRPr="00BD2B8B" w:rsidRDefault="00BC44EF" w:rsidP="004F5F9A">
      <w:pPr>
        <w:pStyle w:val="Odstavecseseznamem"/>
        <w:numPr>
          <w:ilvl w:val="0"/>
          <w:numId w:val="2"/>
        </w:numPr>
        <w:spacing w:after="120"/>
        <w:jc w:val="both"/>
        <w:rPr>
          <w:rFonts w:ascii="Arial" w:hAnsi="Arial" w:cs="Arial"/>
          <w:sz w:val="22"/>
        </w:rPr>
      </w:pPr>
      <w:r w:rsidRPr="00BD2B8B">
        <w:rPr>
          <w:rFonts w:ascii="Arial" w:hAnsi="Arial"/>
          <w:sz w:val="22"/>
        </w:rPr>
        <w:t>The Parties hereby declare that no verbal arrangement, contract or proceedings on the part of any of the Parties exists, which would negatively influence the exercise of any rights and duties according to this Contract. At the same time, the contracting parties confirm by their signatures that all the assurances and documents hereunder are true, valid and legally enforceable.</w:t>
      </w:r>
    </w:p>
    <w:p w14:paraId="0D5FB336" w14:textId="77777777" w:rsidR="00C01C58" w:rsidRPr="00BD2B8B" w:rsidRDefault="00BC44EF" w:rsidP="004F5F9A">
      <w:pPr>
        <w:pStyle w:val="Odstavecseseznamem"/>
        <w:numPr>
          <w:ilvl w:val="0"/>
          <w:numId w:val="2"/>
        </w:numPr>
        <w:spacing w:after="120"/>
        <w:jc w:val="both"/>
        <w:rPr>
          <w:rFonts w:ascii="Arial" w:hAnsi="Arial" w:cs="Arial"/>
          <w:sz w:val="22"/>
        </w:rPr>
      </w:pPr>
      <w:r w:rsidRPr="00BD2B8B">
        <w:rPr>
          <w:rFonts w:ascii="Arial" w:hAnsi="Arial"/>
          <w:sz w:val="22"/>
        </w:rPr>
        <w:t>This Contract replaces all previous agreements between the Parties made before the date of execution hereof. This Contract and its interpretation shall be governed by the currently valid Czech legislation. The Parties have agreed that all disputes that might follow from this Contract shall be settled by their mutual agreement as the primary method of dispute settlement. If no amicable agreement can be reached in 60 days (or within another deadline agreed between the Parties) then the contract-based dispute shall be submitted for final settlement to the competent Czech courts of justice.</w:t>
      </w:r>
    </w:p>
    <w:p w14:paraId="2B6AE5E0" w14:textId="283B2B7B" w:rsidR="00BC44EF" w:rsidRPr="00BD2B8B" w:rsidRDefault="00BC44EF" w:rsidP="004F5F9A">
      <w:pPr>
        <w:pStyle w:val="Odstavecseseznamem"/>
        <w:numPr>
          <w:ilvl w:val="0"/>
          <w:numId w:val="2"/>
        </w:numPr>
        <w:spacing w:after="120"/>
        <w:jc w:val="both"/>
        <w:rPr>
          <w:rFonts w:ascii="Arial" w:hAnsi="Arial" w:cs="Arial"/>
          <w:sz w:val="22"/>
        </w:rPr>
      </w:pPr>
      <w:r w:rsidRPr="00BD2B8B">
        <w:rPr>
          <w:rFonts w:ascii="Arial" w:hAnsi="Arial"/>
          <w:sz w:val="22"/>
        </w:rPr>
        <w:lastRenderedPageBreak/>
        <w:t xml:space="preserve">In the event that any of the provisions of this Contract is or becomes invalid, void or unenforceable or shall be found to be such by a competent body, the rest of the provisions of this Contract shall remain valid and in force unless from the nature of such provision or its content or circumstances under which it was concluded it </w:t>
      </w:r>
      <w:r w:rsidR="0024477C" w:rsidRPr="00BD2B8B">
        <w:rPr>
          <w:rFonts w:ascii="Arial" w:hAnsi="Arial"/>
          <w:sz w:val="22"/>
        </w:rPr>
        <w:t>ensures</w:t>
      </w:r>
      <w:r w:rsidRPr="00BD2B8B">
        <w:rPr>
          <w:rFonts w:ascii="Arial" w:hAnsi="Arial"/>
          <w:sz w:val="22"/>
        </w:rPr>
        <w:t xml:space="preserve"> that it cannot be separated from the content hereof. The Parties undertake that they shall replace the invalid, ineffective or unenforceable provision hereof with a provision, which in terms of content and meaning best corresponds to the initial provision and purpose of this Contract.</w:t>
      </w:r>
    </w:p>
    <w:p w14:paraId="3F019240" w14:textId="77777777" w:rsidR="00BC44EF" w:rsidRPr="00BD2B8B" w:rsidRDefault="003B278C" w:rsidP="004F5F9A">
      <w:pPr>
        <w:pStyle w:val="Odstavecseseznamem"/>
        <w:numPr>
          <w:ilvl w:val="0"/>
          <w:numId w:val="2"/>
        </w:numPr>
        <w:spacing w:after="120"/>
        <w:jc w:val="both"/>
        <w:rPr>
          <w:rFonts w:ascii="Arial" w:hAnsi="Arial" w:cs="Arial"/>
          <w:sz w:val="22"/>
        </w:rPr>
      </w:pPr>
      <w:r w:rsidRPr="00BD2B8B">
        <w:rPr>
          <w:rFonts w:ascii="Arial" w:hAnsi="Arial"/>
          <w:sz w:val="22"/>
        </w:rPr>
        <w:t xml:space="preserve">The Auditor as well as the Client are liable to keep confidential all facts, data and information concerning the other Party of the nature of business secret learned in the context of implementation hereof. The Auditor and the Client hereby agree not to disclose this information and not to provide this information in any other manner to any third party and to provide for its adequate protection and confidentiality. </w:t>
      </w:r>
    </w:p>
    <w:p w14:paraId="3F212EE8" w14:textId="3DC5EA29" w:rsidR="00B246BB" w:rsidRPr="00A94DA4" w:rsidRDefault="00B246BB" w:rsidP="00A94DA4">
      <w:pPr>
        <w:pStyle w:val="Odstavecseseznamem"/>
        <w:numPr>
          <w:ilvl w:val="0"/>
          <w:numId w:val="2"/>
        </w:numPr>
        <w:spacing w:after="120"/>
        <w:ind w:left="357" w:hanging="357"/>
        <w:jc w:val="both"/>
        <w:rPr>
          <w:rFonts w:ascii="Arial" w:hAnsi="Arial" w:cs="Arial"/>
          <w:sz w:val="22"/>
        </w:rPr>
      </w:pPr>
      <w:r w:rsidRPr="00B246BB">
        <w:rPr>
          <w:rFonts w:ascii="Arial" w:hAnsi="Arial" w:cs="Arial"/>
          <w:sz w:val="22"/>
        </w:rPr>
        <w:t xml:space="preserve">The </w:t>
      </w:r>
      <w:r>
        <w:rPr>
          <w:rFonts w:ascii="Arial" w:hAnsi="Arial" w:cs="Arial"/>
          <w:sz w:val="22"/>
        </w:rPr>
        <w:t>Auditor</w:t>
      </w:r>
      <w:r w:rsidRPr="00B246BB">
        <w:rPr>
          <w:rFonts w:ascii="Arial" w:hAnsi="Arial" w:cs="Arial"/>
          <w:sz w:val="22"/>
        </w:rPr>
        <w:t xml:space="preserve"> hereby declares that respects fundamental human rights and generally accepted ethical and moral standards in accordance with Universal Declaration of Human Rights (hereinafter also only „Rights“). In the case of the </w:t>
      </w:r>
      <w:r>
        <w:rPr>
          <w:rFonts w:ascii="Arial" w:hAnsi="Arial" w:cs="Arial"/>
          <w:sz w:val="22"/>
        </w:rPr>
        <w:t>Client</w:t>
      </w:r>
      <w:r w:rsidRPr="00B246BB">
        <w:rPr>
          <w:rFonts w:ascii="Arial" w:hAnsi="Arial" w:cs="Arial"/>
          <w:sz w:val="22"/>
        </w:rPr>
        <w:t xml:space="preserve"> in a reliable and verifiable manner learns that the </w:t>
      </w:r>
      <w:r>
        <w:rPr>
          <w:rFonts w:ascii="Arial" w:hAnsi="Arial" w:cs="Arial"/>
          <w:sz w:val="22"/>
        </w:rPr>
        <w:t xml:space="preserve">Auditor </w:t>
      </w:r>
      <w:r w:rsidRPr="00B246BB">
        <w:rPr>
          <w:rFonts w:ascii="Arial" w:hAnsi="Arial" w:cs="Arial"/>
          <w:sz w:val="22"/>
        </w:rPr>
        <w:t xml:space="preserve">has violated or violate Rights, and the </w:t>
      </w:r>
      <w:r>
        <w:rPr>
          <w:rFonts w:ascii="Arial" w:hAnsi="Arial" w:cs="Arial"/>
          <w:sz w:val="22"/>
        </w:rPr>
        <w:t>Auditor</w:t>
      </w:r>
      <w:r w:rsidRPr="00B246BB">
        <w:rPr>
          <w:rFonts w:ascii="Arial" w:hAnsi="Arial" w:cs="Arial"/>
          <w:sz w:val="22"/>
        </w:rPr>
        <w:t xml:space="preserve"> despite a prior written notice of the </w:t>
      </w:r>
      <w:r>
        <w:rPr>
          <w:rFonts w:ascii="Arial" w:hAnsi="Arial" w:cs="Arial"/>
          <w:sz w:val="22"/>
        </w:rPr>
        <w:t>Client</w:t>
      </w:r>
      <w:r w:rsidRPr="00B246BB">
        <w:rPr>
          <w:rFonts w:ascii="Arial" w:hAnsi="Arial" w:cs="Arial"/>
          <w:sz w:val="22"/>
        </w:rPr>
        <w:t xml:space="preserve"> continues to violate generally accepted Rights or fails to remedy, the </w:t>
      </w:r>
      <w:r>
        <w:rPr>
          <w:rFonts w:ascii="Arial" w:hAnsi="Arial" w:cs="Arial"/>
          <w:sz w:val="22"/>
        </w:rPr>
        <w:t>Client</w:t>
      </w:r>
      <w:r w:rsidRPr="00B246BB">
        <w:rPr>
          <w:rFonts w:ascii="Arial" w:hAnsi="Arial" w:cs="Arial"/>
          <w:sz w:val="22"/>
        </w:rPr>
        <w:t xml:space="preserve"> has the right to withdraw from this </w:t>
      </w:r>
      <w:r>
        <w:rPr>
          <w:rFonts w:ascii="Arial" w:hAnsi="Arial" w:cs="Arial"/>
          <w:sz w:val="22"/>
        </w:rPr>
        <w:t>Contract</w:t>
      </w:r>
      <w:r w:rsidRPr="00B246BB">
        <w:rPr>
          <w:rFonts w:ascii="Arial" w:hAnsi="Arial" w:cs="Arial"/>
          <w:sz w:val="22"/>
        </w:rPr>
        <w:t xml:space="preserve"> pursuant to Ar</w:t>
      </w:r>
      <w:r>
        <w:rPr>
          <w:rFonts w:ascii="Arial" w:hAnsi="Arial" w:cs="Arial"/>
          <w:sz w:val="22"/>
        </w:rPr>
        <w:t>t.</w:t>
      </w:r>
      <w:r w:rsidRPr="00B246BB">
        <w:rPr>
          <w:rFonts w:ascii="Arial" w:hAnsi="Arial" w:cs="Arial"/>
          <w:sz w:val="22"/>
        </w:rPr>
        <w:t xml:space="preserve"> </w:t>
      </w:r>
      <w:r>
        <w:rPr>
          <w:rFonts w:ascii="Arial" w:hAnsi="Arial" w:cs="Arial"/>
          <w:sz w:val="22"/>
        </w:rPr>
        <w:t>V</w:t>
      </w:r>
      <w:r w:rsidRPr="00B246BB">
        <w:rPr>
          <w:rFonts w:ascii="Arial" w:hAnsi="Arial" w:cs="Arial"/>
          <w:sz w:val="22"/>
        </w:rPr>
        <w:t xml:space="preserve">III paragraph </w:t>
      </w:r>
      <w:r>
        <w:rPr>
          <w:rFonts w:ascii="Arial" w:hAnsi="Arial" w:cs="Arial"/>
          <w:sz w:val="22"/>
        </w:rPr>
        <w:t>2</w:t>
      </w:r>
      <w:r w:rsidRPr="00B246BB">
        <w:rPr>
          <w:rFonts w:ascii="Arial" w:hAnsi="Arial" w:cs="Arial"/>
          <w:sz w:val="22"/>
        </w:rPr>
        <w:t xml:space="preserve"> point </w:t>
      </w:r>
      <w:r w:rsidR="00852E2D">
        <w:rPr>
          <w:rFonts w:ascii="Arial" w:hAnsi="Arial" w:cs="Arial"/>
          <w:sz w:val="22"/>
        </w:rPr>
        <w:t>iii</w:t>
      </w:r>
      <w:r w:rsidRPr="00B246BB">
        <w:rPr>
          <w:rFonts w:ascii="Arial" w:hAnsi="Arial" w:cs="Arial"/>
          <w:sz w:val="22"/>
        </w:rPr>
        <w:t>) hereof.</w:t>
      </w:r>
    </w:p>
    <w:p w14:paraId="53CEA8E3" w14:textId="2D480629" w:rsidR="00082C20" w:rsidRPr="00082C20" w:rsidRDefault="00082C20" w:rsidP="00BC3E1D">
      <w:pPr>
        <w:pStyle w:val="Odstavecseseznamem"/>
        <w:numPr>
          <w:ilvl w:val="0"/>
          <w:numId w:val="2"/>
        </w:numPr>
        <w:spacing w:after="120"/>
        <w:jc w:val="both"/>
        <w:rPr>
          <w:rFonts w:ascii="Arial" w:hAnsi="Arial" w:cs="Arial"/>
          <w:sz w:val="22"/>
        </w:rPr>
      </w:pPr>
      <w:r w:rsidRPr="0069253E">
        <w:rPr>
          <w:rFonts w:ascii="Arial" w:hAnsi="Arial" w:cs="Arial"/>
          <w:sz w:val="22"/>
          <w:szCs w:val="22"/>
        </w:rPr>
        <w:t xml:space="preserve">The </w:t>
      </w:r>
      <w:r>
        <w:rPr>
          <w:rFonts w:ascii="Arial" w:hAnsi="Arial" w:cs="Arial"/>
          <w:sz w:val="22"/>
          <w:szCs w:val="22"/>
        </w:rPr>
        <w:t>Auditor</w:t>
      </w:r>
      <w:r w:rsidRPr="0069253E">
        <w:rPr>
          <w:rFonts w:ascii="Arial" w:hAnsi="Arial" w:cs="Arial"/>
          <w:sz w:val="22"/>
          <w:szCs w:val="22"/>
        </w:rPr>
        <w:t xml:space="preserve"> further declares that, in the performance of this </w:t>
      </w:r>
      <w:r w:rsidRPr="001B0C0B">
        <w:rPr>
          <w:rFonts w:ascii="Arial" w:hAnsi="Arial"/>
          <w:sz w:val="22"/>
          <w:szCs w:val="22"/>
        </w:rPr>
        <w:t>Contract</w:t>
      </w:r>
      <w:r w:rsidRPr="0069253E">
        <w:rPr>
          <w:rFonts w:ascii="Arial" w:hAnsi="Arial" w:cs="Arial"/>
          <w:sz w:val="22"/>
          <w:szCs w:val="22"/>
        </w:rPr>
        <w:t xml:space="preserve">, he will observe fair working conditions and recognize and ensure the rights of employees in accordance with labor law and occupational safety regulations in force in the country in which subject matter of this </w:t>
      </w:r>
      <w:r w:rsidRPr="00BD2B8B">
        <w:rPr>
          <w:rFonts w:ascii="Arial" w:hAnsi="Arial"/>
          <w:sz w:val="22"/>
        </w:rPr>
        <w:t xml:space="preserve">Contract </w:t>
      </w:r>
      <w:r w:rsidRPr="0069253E">
        <w:rPr>
          <w:rFonts w:ascii="Arial" w:hAnsi="Arial" w:cs="Arial"/>
          <w:sz w:val="22"/>
          <w:szCs w:val="22"/>
        </w:rPr>
        <w:t xml:space="preserve">is performed. For the purposes of checking this arrangement, the </w:t>
      </w:r>
      <w:r>
        <w:rPr>
          <w:rFonts w:ascii="Arial" w:hAnsi="Arial" w:cs="Arial"/>
          <w:sz w:val="22"/>
          <w:szCs w:val="22"/>
        </w:rPr>
        <w:t>Auditor</w:t>
      </w:r>
      <w:r w:rsidRPr="0069253E">
        <w:rPr>
          <w:rFonts w:ascii="Arial" w:hAnsi="Arial" w:cs="Arial"/>
          <w:sz w:val="22"/>
          <w:szCs w:val="22"/>
        </w:rPr>
        <w:t xml:space="preserve"> is required to submit to </w:t>
      </w:r>
      <w:r>
        <w:rPr>
          <w:rFonts w:ascii="Arial" w:hAnsi="Arial" w:cs="Arial"/>
          <w:sz w:val="22"/>
          <w:szCs w:val="22"/>
        </w:rPr>
        <w:t>Client</w:t>
      </w:r>
      <w:r w:rsidRPr="0069253E">
        <w:rPr>
          <w:rFonts w:ascii="Arial" w:hAnsi="Arial" w:cs="Arial"/>
          <w:sz w:val="22"/>
          <w:szCs w:val="22"/>
        </w:rPr>
        <w:t xml:space="preserve"> an affidavit of compliance with this obligation </w:t>
      </w:r>
      <w:r w:rsidRPr="00082C20">
        <w:rPr>
          <w:rFonts w:ascii="Arial" w:hAnsi="Arial" w:cs="Arial"/>
          <w:sz w:val="22"/>
          <w:szCs w:val="22"/>
        </w:rPr>
        <w:t xml:space="preserve">always together with the tax document (invoice) issued in accordance with Article VI of this </w:t>
      </w:r>
      <w:r>
        <w:rPr>
          <w:rFonts w:ascii="Arial" w:hAnsi="Arial" w:cs="Arial"/>
          <w:sz w:val="22"/>
          <w:szCs w:val="22"/>
        </w:rPr>
        <w:t>C</w:t>
      </w:r>
      <w:r w:rsidRPr="00082C20">
        <w:rPr>
          <w:rFonts w:ascii="Arial" w:hAnsi="Arial" w:cs="Arial"/>
          <w:sz w:val="22"/>
          <w:szCs w:val="22"/>
        </w:rPr>
        <w:t>ontract</w:t>
      </w:r>
      <w:r>
        <w:rPr>
          <w:rFonts w:ascii="Arial" w:hAnsi="Arial" w:cs="Arial"/>
          <w:sz w:val="22"/>
          <w:szCs w:val="22"/>
        </w:rPr>
        <w:t>.</w:t>
      </w:r>
    </w:p>
    <w:p w14:paraId="3A546CDA" w14:textId="29F91606" w:rsidR="00BC3E1D" w:rsidRPr="00BC3E1D" w:rsidRDefault="003B278C" w:rsidP="00BC3E1D">
      <w:pPr>
        <w:pStyle w:val="Odstavecseseznamem"/>
        <w:numPr>
          <w:ilvl w:val="0"/>
          <w:numId w:val="2"/>
        </w:numPr>
        <w:spacing w:after="120"/>
        <w:jc w:val="both"/>
        <w:rPr>
          <w:rFonts w:ascii="Arial" w:hAnsi="Arial" w:cs="Arial"/>
          <w:sz w:val="22"/>
        </w:rPr>
      </w:pPr>
      <w:r w:rsidRPr="00BD2B8B">
        <w:rPr>
          <w:rFonts w:ascii="Arial" w:hAnsi="Arial"/>
          <w:sz w:val="22"/>
        </w:rPr>
        <w:t>The Auditor hereby agrees that the Client is liable to provide information on third party request pursuant to Act no 106/1999 Coll., on free access to information, as amended, and agrees with this requested disclosure of the Contract information to the requesting third parties.</w:t>
      </w:r>
    </w:p>
    <w:p w14:paraId="53E0CB99" w14:textId="03DB4F88" w:rsidR="00BC44EF" w:rsidRPr="00BC3E1D" w:rsidRDefault="003B278C" w:rsidP="00BC3E1D">
      <w:pPr>
        <w:pStyle w:val="Odstavecseseznamem"/>
        <w:numPr>
          <w:ilvl w:val="0"/>
          <w:numId w:val="2"/>
        </w:numPr>
        <w:spacing w:after="120"/>
        <w:jc w:val="both"/>
        <w:rPr>
          <w:rFonts w:ascii="Arial" w:hAnsi="Arial" w:cs="Arial"/>
          <w:sz w:val="22"/>
        </w:rPr>
      </w:pPr>
      <w:r w:rsidRPr="00BC3E1D">
        <w:rPr>
          <w:rFonts w:ascii="Arial" w:hAnsi="Arial"/>
          <w:sz w:val="22"/>
        </w:rPr>
        <w:t xml:space="preserve">This Contract </w:t>
      </w:r>
      <w:r w:rsidR="00BC3E1D" w:rsidRPr="00BC3E1D">
        <w:rPr>
          <w:rFonts w:ascii="Arial" w:hAnsi="Arial"/>
          <w:sz w:val="22"/>
        </w:rPr>
        <w:t xml:space="preserve">has been made in </w:t>
      </w:r>
      <w:r w:rsidR="00C15A4B">
        <w:rPr>
          <w:rFonts w:ascii="Arial" w:hAnsi="Arial"/>
          <w:sz w:val="22"/>
        </w:rPr>
        <w:t>2</w:t>
      </w:r>
      <w:r w:rsidR="00C15A4B" w:rsidRPr="00BC3E1D">
        <w:rPr>
          <w:rFonts w:ascii="Arial" w:hAnsi="Arial"/>
          <w:sz w:val="22"/>
        </w:rPr>
        <w:t xml:space="preserve"> </w:t>
      </w:r>
      <w:r w:rsidR="00BC3E1D" w:rsidRPr="00BC3E1D">
        <w:rPr>
          <w:rFonts w:ascii="Arial" w:hAnsi="Arial"/>
          <w:sz w:val="22"/>
        </w:rPr>
        <w:t>(</w:t>
      </w:r>
      <w:r w:rsidR="00C15A4B">
        <w:rPr>
          <w:rFonts w:ascii="Arial" w:hAnsi="Arial"/>
          <w:sz w:val="22"/>
        </w:rPr>
        <w:t>two</w:t>
      </w:r>
      <w:r w:rsidR="00BC3E1D" w:rsidRPr="00BC3E1D">
        <w:rPr>
          <w:rFonts w:ascii="Arial" w:hAnsi="Arial"/>
          <w:sz w:val="22"/>
        </w:rPr>
        <w:t xml:space="preserve">) counterparts with the validity of an original in the English language, of which the </w:t>
      </w:r>
      <w:r w:rsidR="00BC3E1D">
        <w:rPr>
          <w:rFonts w:ascii="Arial" w:hAnsi="Arial"/>
          <w:sz w:val="22"/>
        </w:rPr>
        <w:t>Client</w:t>
      </w:r>
      <w:r w:rsidR="00BC3E1D" w:rsidRPr="00BC3E1D">
        <w:rPr>
          <w:rFonts w:ascii="Arial" w:hAnsi="Arial"/>
          <w:sz w:val="22"/>
        </w:rPr>
        <w:t xml:space="preserve"> and the </w:t>
      </w:r>
      <w:r w:rsidR="00BC3E1D">
        <w:rPr>
          <w:rFonts w:ascii="Arial" w:hAnsi="Arial"/>
          <w:sz w:val="22"/>
        </w:rPr>
        <w:t>Auditor</w:t>
      </w:r>
      <w:r w:rsidR="00BC3E1D" w:rsidRPr="00BC3E1D">
        <w:rPr>
          <w:rFonts w:ascii="Arial" w:hAnsi="Arial"/>
          <w:sz w:val="22"/>
        </w:rPr>
        <w:t xml:space="preserve"> shall each receive one copy. </w:t>
      </w:r>
    </w:p>
    <w:p w14:paraId="71EF95B4" w14:textId="77777777" w:rsidR="00BC44EF" w:rsidRPr="00BD2B8B" w:rsidRDefault="00BC44EF" w:rsidP="00BC44EF">
      <w:pPr>
        <w:pStyle w:val="Odstavecseseznamem"/>
        <w:numPr>
          <w:ilvl w:val="0"/>
          <w:numId w:val="2"/>
        </w:numPr>
        <w:spacing w:after="120"/>
        <w:jc w:val="both"/>
        <w:rPr>
          <w:rFonts w:ascii="Arial" w:hAnsi="Arial" w:cs="Arial"/>
          <w:sz w:val="22"/>
        </w:rPr>
      </w:pPr>
      <w:r w:rsidRPr="00BD2B8B">
        <w:rPr>
          <w:rFonts w:ascii="Arial" w:hAnsi="Arial"/>
          <w:sz w:val="22"/>
        </w:rPr>
        <w:t>The Parties declare that they have read the Contract, agree with the contents herein, and declare that it was executed certainly, comprehensibly, on the basis of their true, free and solemn will, without duress on any of the Parties. In witness whereof they append their signatures below.</w:t>
      </w:r>
    </w:p>
    <w:p w14:paraId="0F4F1487" w14:textId="77777777" w:rsidR="00BC44EF" w:rsidRPr="00BD2B8B" w:rsidRDefault="00BC44EF" w:rsidP="00BC44EF">
      <w:pPr>
        <w:pStyle w:val="Odstavecseseznamem"/>
        <w:numPr>
          <w:ilvl w:val="0"/>
          <w:numId w:val="2"/>
        </w:numPr>
        <w:spacing w:after="120"/>
        <w:jc w:val="both"/>
        <w:rPr>
          <w:rFonts w:ascii="Arial" w:hAnsi="Arial" w:cs="Arial"/>
          <w:sz w:val="22"/>
          <w:szCs w:val="22"/>
        </w:rPr>
      </w:pPr>
      <w:r w:rsidRPr="00BD2B8B">
        <w:rPr>
          <w:rFonts w:ascii="Arial" w:hAnsi="Arial"/>
          <w:sz w:val="22"/>
        </w:rPr>
        <w:t>The following annexes are integral parts hereof:</w:t>
      </w:r>
      <w:r w:rsidRPr="00BD2B8B">
        <w:rPr>
          <w:rFonts w:ascii="Arial" w:hAnsi="Arial"/>
          <w:sz w:val="22"/>
          <w:szCs w:val="22"/>
        </w:rPr>
        <w:t xml:space="preserve"> </w:t>
      </w:r>
    </w:p>
    <w:p w14:paraId="67D33584" w14:textId="77777777" w:rsidR="00633CCC" w:rsidRPr="00BD2B8B" w:rsidRDefault="00BC44EF" w:rsidP="00C902C8">
      <w:pPr>
        <w:pStyle w:val="Odstavecseseznamem"/>
        <w:spacing w:line="276" w:lineRule="auto"/>
        <w:ind w:left="425"/>
        <w:rPr>
          <w:rFonts w:ascii="Arial" w:hAnsi="Arial" w:cs="Arial"/>
          <w:sz w:val="22"/>
          <w:szCs w:val="22"/>
        </w:rPr>
      </w:pPr>
      <w:r w:rsidRPr="00BD2B8B">
        <w:rPr>
          <w:rFonts w:ascii="Arial" w:hAnsi="Arial"/>
          <w:sz w:val="22"/>
          <w:szCs w:val="22"/>
        </w:rPr>
        <w:t xml:space="preserve">Annex 1 - Schedule for </w:t>
      </w:r>
      <w:r w:rsidR="00F0035D">
        <w:rPr>
          <w:rFonts w:ascii="Arial" w:hAnsi="Arial"/>
          <w:sz w:val="22"/>
          <w:szCs w:val="22"/>
        </w:rPr>
        <w:t>A</w:t>
      </w:r>
      <w:r w:rsidRPr="00BD2B8B">
        <w:rPr>
          <w:rFonts w:ascii="Arial" w:hAnsi="Arial"/>
          <w:sz w:val="22"/>
          <w:szCs w:val="22"/>
        </w:rPr>
        <w:t>ctivity implementation</w:t>
      </w:r>
    </w:p>
    <w:p w14:paraId="2CB8E4D1" w14:textId="77777777" w:rsidR="00C902C8" w:rsidRPr="00BD2B8B" w:rsidRDefault="00C902C8" w:rsidP="00C902C8">
      <w:pPr>
        <w:pStyle w:val="Odstavecseseznamem"/>
        <w:spacing w:line="276" w:lineRule="auto"/>
        <w:ind w:left="425"/>
        <w:rPr>
          <w:rFonts w:ascii="Arial" w:hAnsi="Arial" w:cs="Arial"/>
          <w:sz w:val="22"/>
          <w:szCs w:val="22"/>
        </w:rPr>
      </w:pPr>
    </w:p>
    <w:p w14:paraId="4C2EF3ED" w14:textId="6D6557F9" w:rsidR="00C01C58" w:rsidRPr="00BD2B8B" w:rsidRDefault="00BC44EF" w:rsidP="00BC44EF">
      <w:pPr>
        <w:rPr>
          <w:rFonts w:ascii="Arial" w:hAnsi="Arial" w:cs="Arial"/>
        </w:rPr>
      </w:pPr>
      <w:r w:rsidRPr="00BD2B8B">
        <w:rPr>
          <w:rFonts w:ascii="Arial" w:hAnsi="Arial"/>
        </w:rPr>
        <w:t>In Prague, dated                                                                  In</w:t>
      </w:r>
      <w:r w:rsidR="00CA49A2">
        <w:rPr>
          <w:rFonts w:ascii="Arial" w:hAnsi="Arial"/>
        </w:rPr>
        <w:t xml:space="preserve"> </w:t>
      </w:r>
      <w:r w:rsidR="00CA49A2" w:rsidRPr="00734C9A">
        <w:rPr>
          <w:rFonts w:ascii="Arial" w:hAnsi="Arial" w:cs="Arial"/>
          <w:highlight w:val="yellow"/>
        </w:rPr>
        <w:t>[•]</w:t>
      </w:r>
      <w:r w:rsidR="00E208A8">
        <w:rPr>
          <w:rFonts w:ascii="Arial" w:hAnsi="Arial"/>
        </w:rPr>
        <w:t xml:space="preserve"> </w:t>
      </w:r>
      <w:r w:rsidRPr="00BD2B8B">
        <w:rPr>
          <w:rFonts w:ascii="Arial" w:hAnsi="Arial"/>
        </w:rPr>
        <w:t xml:space="preserve">dated </w:t>
      </w:r>
    </w:p>
    <w:p w14:paraId="4050A84F" w14:textId="77777777" w:rsidR="00BC44EF" w:rsidRPr="00BD2B8B" w:rsidRDefault="00BC44EF" w:rsidP="00BC44EF">
      <w:pPr>
        <w:rPr>
          <w:rFonts w:ascii="Arial" w:hAnsi="Arial" w:cs="Arial"/>
        </w:rPr>
      </w:pPr>
      <w:r w:rsidRPr="00BD2B8B">
        <w:rPr>
          <w:rFonts w:ascii="Arial" w:hAnsi="Arial"/>
        </w:rPr>
        <w:t>For the Client:</w:t>
      </w:r>
      <w:r w:rsidRPr="00BD2B8B">
        <w:rPr>
          <w:rFonts w:ascii="Arial" w:hAnsi="Arial"/>
        </w:rPr>
        <w:tab/>
      </w:r>
      <w:r w:rsidRPr="00BD2B8B">
        <w:rPr>
          <w:rFonts w:ascii="Arial" w:hAnsi="Arial"/>
        </w:rPr>
        <w:tab/>
      </w:r>
      <w:r w:rsidRPr="00BD2B8B">
        <w:rPr>
          <w:rFonts w:ascii="Arial" w:hAnsi="Arial"/>
        </w:rPr>
        <w:tab/>
      </w:r>
      <w:r w:rsidRPr="00BD2B8B">
        <w:rPr>
          <w:rFonts w:ascii="Arial" w:hAnsi="Arial"/>
        </w:rPr>
        <w:tab/>
      </w:r>
      <w:r w:rsidRPr="00BD2B8B">
        <w:rPr>
          <w:rFonts w:ascii="Arial" w:hAnsi="Arial"/>
        </w:rPr>
        <w:tab/>
      </w:r>
      <w:r w:rsidRPr="00BD2B8B">
        <w:rPr>
          <w:rFonts w:ascii="Arial" w:hAnsi="Arial"/>
        </w:rPr>
        <w:tab/>
      </w:r>
      <w:r w:rsidR="00BD2B8B" w:rsidRPr="00BD2B8B">
        <w:rPr>
          <w:rFonts w:ascii="Arial" w:hAnsi="Arial"/>
        </w:rPr>
        <w:tab/>
      </w:r>
      <w:r w:rsidRPr="00BD2B8B">
        <w:rPr>
          <w:rFonts w:ascii="Arial" w:hAnsi="Arial"/>
        </w:rPr>
        <w:t>For the Auditor:</w:t>
      </w:r>
    </w:p>
    <w:p w14:paraId="7155B709" w14:textId="77777777" w:rsidR="00633CCC" w:rsidRPr="00BD2B8B" w:rsidRDefault="00633CCC" w:rsidP="00BC44EF">
      <w:pPr>
        <w:rPr>
          <w:rFonts w:ascii="Arial" w:hAnsi="Arial" w:cs="Arial"/>
        </w:rPr>
      </w:pPr>
    </w:p>
    <w:p w14:paraId="005BDA65" w14:textId="77777777" w:rsidR="00C902C8" w:rsidRPr="00BD2B8B" w:rsidRDefault="00C902C8" w:rsidP="00BC44EF">
      <w:pPr>
        <w:rPr>
          <w:rFonts w:ascii="Arial" w:hAnsi="Arial" w:cs="Arial"/>
        </w:rPr>
      </w:pPr>
    </w:p>
    <w:p w14:paraId="23A6F93E" w14:textId="1A2D5086" w:rsidR="00AD2347" w:rsidRPr="00AD2347" w:rsidRDefault="00AD2347" w:rsidP="00AD2347">
      <w:pPr>
        <w:tabs>
          <w:tab w:val="right" w:pos="4820"/>
        </w:tabs>
        <w:suppressAutoHyphens/>
        <w:overflowPunct w:val="0"/>
        <w:autoSpaceDE w:val="0"/>
        <w:spacing w:after="0" w:line="240" w:lineRule="auto"/>
        <w:textAlignment w:val="baseline"/>
        <w:rPr>
          <w:rFonts w:ascii="Arial" w:eastAsia="Times New Roman" w:hAnsi="Arial" w:cs="Arial"/>
          <w:b/>
          <w:highlight w:val="yellow"/>
          <w:lang w:val="cs-CZ" w:eastAsia="ar-SA"/>
        </w:rPr>
      </w:pPr>
      <w:r w:rsidRPr="00AD2347">
        <w:rPr>
          <w:rFonts w:ascii="Arial" w:eastAsia="Times New Roman" w:hAnsi="Arial" w:cs="Arial"/>
          <w:b/>
          <w:lang w:val="cs-CZ" w:eastAsia="ar-SA"/>
        </w:rPr>
        <w:t>Tomáš Hebelka, MSc</w:t>
      </w:r>
      <w:r w:rsidRPr="00AD2347">
        <w:rPr>
          <w:rFonts w:ascii="Arial" w:eastAsia="Times New Roman" w:hAnsi="Arial" w:cs="Arial"/>
          <w:b/>
          <w:lang w:val="cs-CZ" w:eastAsia="ar-SA"/>
        </w:rPr>
        <w:tab/>
      </w:r>
      <w:r w:rsidRPr="00AD2347">
        <w:rPr>
          <w:rFonts w:ascii="Arial" w:eastAsia="Times New Roman" w:hAnsi="Arial" w:cs="Arial"/>
          <w:b/>
          <w:lang w:val="cs-CZ" w:eastAsia="ar-SA"/>
        </w:rPr>
        <w:tab/>
      </w:r>
      <w:r w:rsidRPr="00AD2347">
        <w:rPr>
          <w:rFonts w:ascii="Arial" w:eastAsia="Times New Roman" w:hAnsi="Arial" w:cs="Arial"/>
          <w:b/>
          <w:highlight w:val="yellow"/>
          <w:lang w:val="cs-CZ" w:eastAsia="ar-SA"/>
        </w:rPr>
        <w:t xml:space="preserve">[the </w:t>
      </w:r>
      <w:r>
        <w:rPr>
          <w:rFonts w:ascii="Arial" w:eastAsia="Times New Roman" w:hAnsi="Arial" w:cs="Arial"/>
          <w:b/>
          <w:highlight w:val="yellow"/>
          <w:lang w:val="cs-CZ" w:eastAsia="ar-SA"/>
        </w:rPr>
        <w:t>Contractor</w:t>
      </w:r>
      <w:r w:rsidRPr="00AD2347">
        <w:rPr>
          <w:rFonts w:ascii="Arial" w:eastAsia="Times New Roman" w:hAnsi="Arial" w:cs="Arial"/>
          <w:b/>
          <w:highlight w:val="yellow"/>
          <w:lang w:val="cs-CZ" w:eastAsia="ar-SA"/>
        </w:rPr>
        <w:t xml:space="preserve"> to add the authorised </w:t>
      </w:r>
    </w:p>
    <w:p w14:paraId="57B47A0B" w14:textId="77777777" w:rsidR="00AD2347" w:rsidRPr="00AD2347" w:rsidRDefault="00AD2347" w:rsidP="00AD2347">
      <w:pPr>
        <w:tabs>
          <w:tab w:val="right" w:pos="4820"/>
        </w:tabs>
        <w:suppressAutoHyphens/>
        <w:overflowPunct w:val="0"/>
        <w:autoSpaceDE w:val="0"/>
        <w:spacing w:after="0" w:line="240" w:lineRule="auto"/>
        <w:textAlignment w:val="baseline"/>
        <w:rPr>
          <w:rFonts w:ascii="Arial" w:eastAsia="Times New Roman" w:hAnsi="Arial" w:cs="Arial"/>
          <w:b/>
          <w:lang w:val="cs-CZ" w:eastAsia="ar-SA"/>
        </w:rPr>
      </w:pPr>
      <w:r w:rsidRPr="00AD2347">
        <w:rPr>
          <w:rFonts w:ascii="Arial" w:eastAsia="Times New Roman" w:hAnsi="Arial" w:cs="Arial"/>
          <w:b/>
          <w:lang w:val="cs-CZ" w:eastAsia="ar-SA"/>
        </w:rPr>
        <w:t xml:space="preserve">                                                                                  </w:t>
      </w:r>
      <w:r w:rsidRPr="00AD2347">
        <w:rPr>
          <w:rFonts w:ascii="Arial" w:eastAsia="Times New Roman" w:hAnsi="Arial" w:cs="Arial"/>
          <w:b/>
          <w:highlight w:val="yellow"/>
          <w:lang w:val="cs-CZ" w:eastAsia="ar-SA"/>
        </w:rPr>
        <w:t>person’s full name]</w:t>
      </w:r>
    </w:p>
    <w:p w14:paraId="41BACC84" w14:textId="7F8A282B" w:rsidR="00AD2347" w:rsidRPr="00AD2347" w:rsidRDefault="00AD2347" w:rsidP="00AD2347">
      <w:pPr>
        <w:tabs>
          <w:tab w:val="right" w:pos="4820"/>
        </w:tabs>
        <w:suppressAutoHyphens/>
        <w:overflowPunct w:val="0"/>
        <w:autoSpaceDE w:val="0"/>
        <w:spacing w:after="0" w:line="240" w:lineRule="auto"/>
        <w:textAlignment w:val="baseline"/>
        <w:rPr>
          <w:rFonts w:ascii="Arial" w:eastAsia="Times New Roman" w:hAnsi="Arial" w:cs="Arial"/>
          <w:b/>
          <w:bCs/>
          <w:highlight w:val="yellow"/>
          <w:lang w:val="cs-CZ" w:eastAsia="ar-SA"/>
        </w:rPr>
      </w:pPr>
      <w:r w:rsidRPr="00AD2347">
        <w:rPr>
          <w:rFonts w:ascii="Arial" w:eastAsia="Times New Roman" w:hAnsi="Arial" w:cs="Arial"/>
          <w:lang w:val="cs-CZ" w:eastAsia="ar-SA"/>
        </w:rPr>
        <w:t>Chief Executive Officer</w:t>
      </w:r>
      <w:r w:rsidRPr="00AD2347">
        <w:rPr>
          <w:rFonts w:ascii="Arial" w:eastAsia="Times New Roman" w:hAnsi="Arial" w:cs="Arial"/>
          <w:b/>
          <w:lang w:val="cs-CZ" w:eastAsia="ar-SA"/>
        </w:rPr>
        <w:tab/>
      </w:r>
      <w:r w:rsidRPr="00AD2347">
        <w:rPr>
          <w:rFonts w:ascii="Arial" w:eastAsia="Times New Roman" w:hAnsi="Arial" w:cs="Arial"/>
          <w:bCs/>
          <w:lang w:val="cs-CZ" w:eastAsia="ar-SA"/>
        </w:rPr>
        <w:tab/>
      </w:r>
      <w:r w:rsidRPr="00AD2347">
        <w:rPr>
          <w:rFonts w:ascii="Arial" w:eastAsia="Times New Roman" w:hAnsi="Arial" w:cs="Arial"/>
          <w:bCs/>
          <w:highlight w:val="yellow"/>
          <w:lang w:val="cs-CZ" w:eastAsia="ar-SA"/>
        </w:rPr>
        <w:t xml:space="preserve">[the </w:t>
      </w:r>
      <w:r w:rsidRPr="00050520">
        <w:rPr>
          <w:rFonts w:ascii="Arial" w:eastAsia="Times New Roman" w:hAnsi="Arial" w:cs="Arial"/>
          <w:bCs/>
          <w:highlight w:val="yellow"/>
          <w:lang w:val="cs-CZ" w:eastAsia="ar-SA"/>
        </w:rPr>
        <w:t xml:space="preserve">Contractor </w:t>
      </w:r>
      <w:r w:rsidRPr="00AD2347">
        <w:rPr>
          <w:rFonts w:ascii="Arial" w:eastAsia="Times New Roman" w:hAnsi="Arial" w:cs="Arial"/>
          <w:bCs/>
          <w:highlight w:val="yellow"/>
          <w:lang w:val="cs-CZ" w:eastAsia="ar-SA"/>
        </w:rPr>
        <w:t>to add the positions of</w:t>
      </w:r>
      <w:r w:rsidRPr="00AD2347">
        <w:rPr>
          <w:rFonts w:ascii="Arial" w:eastAsia="Times New Roman" w:hAnsi="Arial" w:cs="Arial"/>
          <w:b/>
          <w:bCs/>
          <w:highlight w:val="yellow"/>
          <w:lang w:val="cs-CZ" w:eastAsia="ar-SA"/>
        </w:rPr>
        <w:t xml:space="preserve"> </w:t>
      </w:r>
    </w:p>
    <w:p w14:paraId="3644B999" w14:textId="77777777" w:rsidR="00AD2347" w:rsidRPr="00AD2347" w:rsidRDefault="00AD2347" w:rsidP="00AD2347">
      <w:pPr>
        <w:tabs>
          <w:tab w:val="right" w:pos="4820"/>
        </w:tabs>
        <w:suppressAutoHyphens/>
        <w:overflowPunct w:val="0"/>
        <w:autoSpaceDE w:val="0"/>
        <w:spacing w:after="0" w:line="240" w:lineRule="auto"/>
        <w:textAlignment w:val="baseline"/>
        <w:rPr>
          <w:rFonts w:ascii="Arial" w:eastAsia="Times New Roman" w:hAnsi="Arial" w:cs="Arial"/>
          <w:highlight w:val="yellow"/>
          <w:lang w:val="cs-CZ" w:eastAsia="ar-SA"/>
        </w:rPr>
      </w:pPr>
      <w:r w:rsidRPr="00AD2347">
        <w:rPr>
          <w:rFonts w:ascii="Arial" w:eastAsia="Times New Roman" w:hAnsi="Arial" w:cs="Arial"/>
          <w:lang w:val="cs-CZ" w:eastAsia="ar-SA"/>
        </w:rPr>
        <w:t xml:space="preserve">                                                                                  </w:t>
      </w:r>
      <w:r w:rsidRPr="00AD2347">
        <w:rPr>
          <w:rFonts w:ascii="Arial" w:eastAsia="Times New Roman" w:hAnsi="Arial" w:cs="Arial"/>
          <w:highlight w:val="yellow"/>
          <w:lang w:val="cs-CZ" w:eastAsia="ar-SA"/>
        </w:rPr>
        <w:t>the person signing this Contract]</w:t>
      </w:r>
    </w:p>
    <w:p w14:paraId="0590EDAA" w14:textId="25D85B01" w:rsidR="00AD2347" w:rsidRPr="00AD2347" w:rsidRDefault="00AD2347" w:rsidP="00AD2347">
      <w:pPr>
        <w:tabs>
          <w:tab w:val="right" w:pos="4820"/>
        </w:tabs>
        <w:suppressAutoHyphens/>
        <w:overflowPunct w:val="0"/>
        <w:autoSpaceDE w:val="0"/>
        <w:spacing w:after="0" w:line="240" w:lineRule="auto"/>
        <w:textAlignment w:val="baseline"/>
        <w:rPr>
          <w:rFonts w:ascii="Arial" w:eastAsia="Times New Roman" w:hAnsi="Arial" w:cs="Arial"/>
          <w:lang w:val="cs-CZ" w:eastAsia="ar-SA"/>
        </w:rPr>
      </w:pPr>
      <w:r w:rsidRPr="00AD2347">
        <w:rPr>
          <w:rFonts w:ascii="Arial" w:eastAsia="Times New Roman" w:hAnsi="Arial" w:cs="Arial"/>
          <w:lang w:val="cs-CZ" w:eastAsia="ar-SA"/>
        </w:rPr>
        <w:t>STÁTNÍ TISKÁRNA CENIN, státní podnik</w:t>
      </w:r>
      <w:r w:rsidRPr="00AD2347">
        <w:rPr>
          <w:rFonts w:ascii="Arial" w:eastAsia="Times New Roman" w:hAnsi="Arial" w:cs="Arial"/>
          <w:lang w:val="cs-CZ" w:eastAsia="ar-SA"/>
        </w:rPr>
        <w:tab/>
      </w:r>
      <w:r w:rsidRPr="00AD2347">
        <w:rPr>
          <w:rFonts w:ascii="Arial" w:eastAsia="Times New Roman" w:hAnsi="Arial" w:cs="Arial"/>
          <w:lang w:val="cs-CZ" w:eastAsia="ar-SA"/>
        </w:rPr>
        <w:tab/>
      </w:r>
      <w:r w:rsidRPr="00AD2347">
        <w:rPr>
          <w:rFonts w:ascii="Arial" w:eastAsia="Times New Roman" w:hAnsi="Arial" w:cs="Arial"/>
          <w:highlight w:val="yellow"/>
          <w:lang w:val="cs-CZ" w:eastAsia="ar-SA"/>
        </w:rPr>
        <w:t xml:space="preserve">[the </w:t>
      </w:r>
      <w:r w:rsidRPr="00050520">
        <w:rPr>
          <w:rFonts w:ascii="Arial" w:eastAsia="Times New Roman" w:hAnsi="Arial" w:cs="Arial"/>
          <w:bCs/>
          <w:highlight w:val="yellow"/>
          <w:lang w:val="cs-CZ" w:eastAsia="ar-SA"/>
        </w:rPr>
        <w:t xml:space="preserve">Contractor </w:t>
      </w:r>
      <w:r w:rsidRPr="00AD2347">
        <w:rPr>
          <w:rFonts w:ascii="Arial" w:eastAsia="Times New Roman" w:hAnsi="Arial" w:cs="Arial"/>
          <w:highlight w:val="yellow"/>
          <w:lang w:val="cs-CZ" w:eastAsia="ar-SA"/>
        </w:rPr>
        <w:t>to add its name]</w:t>
      </w:r>
    </w:p>
    <w:p w14:paraId="15CC7236" w14:textId="77777777" w:rsidR="009A5597" w:rsidRPr="00BD2B8B" w:rsidRDefault="009A5597"/>
    <w:sectPr w:rsidR="009A5597" w:rsidRPr="00BD2B8B">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33978" w14:textId="77777777" w:rsidR="0020388D" w:rsidRDefault="0020388D" w:rsidP="00D44054">
      <w:pPr>
        <w:spacing w:after="0" w:line="240" w:lineRule="auto"/>
      </w:pPr>
      <w:r>
        <w:separator/>
      </w:r>
    </w:p>
  </w:endnote>
  <w:endnote w:type="continuationSeparator" w:id="0">
    <w:p w14:paraId="129555A1" w14:textId="77777777" w:rsidR="0020388D" w:rsidRDefault="0020388D" w:rsidP="00D44054">
      <w:pPr>
        <w:spacing w:after="0" w:line="240" w:lineRule="auto"/>
      </w:pPr>
      <w:r>
        <w:continuationSeparator/>
      </w:r>
    </w:p>
  </w:endnote>
  <w:endnote w:type="continuationNotice" w:id="1">
    <w:p w14:paraId="2FF98402" w14:textId="77777777" w:rsidR="0020388D" w:rsidRDefault="002038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 Sans">
    <w:altName w:val="Arial Unicode MS"/>
    <w:charset w:val="8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563303902"/>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3C13F164" w14:textId="77777777" w:rsidR="00AA7CCE" w:rsidRPr="00D44054" w:rsidRDefault="00AA7CCE">
            <w:pPr>
              <w:pStyle w:val="Zpat"/>
              <w:jc w:val="right"/>
              <w:rPr>
                <w:rFonts w:ascii="Arial" w:hAnsi="Arial" w:cs="Arial"/>
                <w:sz w:val="20"/>
                <w:szCs w:val="20"/>
              </w:rPr>
            </w:pPr>
            <w:r>
              <w:rPr>
                <w:rFonts w:ascii="Arial" w:hAnsi="Arial"/>
                <w:sz w:val="20"/>
                <w:szCs w:val="20"/>
              </w:rPr>
              <w:t xml:space="preserve">Page </w:t>
            </w:r>
            <w:r w:rsidRPr="00D44054">
              <w:rPr>
                <w:rFonts w:ascii="Arial" w:hAnsi="Arial" w:cs="Arial"/>
                <w:b/>
                <w:bCs/>
                <w:sz w:val="20"/>
                <w:szCs w:val="20"/>
              </w:rPr>
              <w:fldChar w:fldCharType="begin"/>
            </w:r>
            <w:r w:rsidRPr="00D44054">
              <w:rPr>
                <w:rFonts w:ascii="Arial" w:hAnsi="Arial" w:cs="Arial"/>
                <w:b/>
                <w:bCs/>
                <w:sz w:val="20"/>
                <w:szCs w:val="20"/>
              </w:rPr>
              <w:instrText>PAGE</w:instrText>
            </w:r>
            <w:r w:rsidRPr="00D44054">
              <w:rPr>
                <w:rFonts w:ascii="Arial" w:hAnsi="Arial" w:cs="Arial"/>
                <w:b/>
                <w:bCs/>
                <w:sz w:val="20"/>
                <w:szCs w:val="20"/>
              </w:rPr>
              <w:fldChar w:fldCharType="separate"/>
            </w:r>
            <w:r>
              <w:rPr>
                <w:rFonts w:ascii="Arial" w:hAnsi="Arial" w:cs="Arial"/>
                <w:b/>
                <w:bCs/>
                <w:noProof/>
                <w:sz w:val="20"/>
                <w:szCs w:val="20"/>
              </w:rPr>
              <w:t>9</w:t>
            </w:r>
            <w:r w:rsidRPr="00D44054">
              <w:rPr>
                <w:rFonts w:ascii="Arial" w:hAnsi="Arial" w:cs="Arial"/>
                <w:b/>
                <w:bCs/>
                <w:sz w:val="20"/>
                <w:szCs w:val="20"/>
              </w:rPr>
              <w:fldChar w:fldCharType="end"/>
            </w:r>
            <w:r>
              <w:rPr>
                <w:rFonts w:ascii="Arial" w:hAnsi="Arial"/>
                <w:sz w:val="20"/>
                <w:szCs w:val="20"/>
              </w:rPr>
              <w:t xml:space="preserve"> of </w:t>
            </w:r>
            <w:r w:rsidRPr="00D44054">
              <w:rPr>
                <w:rFonts w:ascii="Arial" w:hAnsi="Arial" w:cs="Arial"/>
                <w:b/>
                <w:bCs/>
                <w:sz w:val="20"/>
                <w:szCs w:val="20"/>
              </w:rPr>
              <w:fldChar w:fldCharType="begin"/>
            </w:r>
            <w:r w:rsidRPr="00D44054">
              <w:rPr>
                <w:rFonts w:ascii="Arial" w:hAnsi="Arial" w:cs="Arial"/>
                <w:b/>
                <w:bCs/>
                <w:sz w:val="20"/>
                <w:szCs w:val="20"/>
              </w:rPr>
              <w:instrText>NUMPAGES</w:instrText>
            </w:r>
            <w:r w:rsidRPr="00D44054">
              <w:rPr>
                <w:rFonts w:ascii="Arial" w:hAnsi="Arial" w:cs="Arial"/>
                <w:b/>
                <w:bCs/>
                <w:sz w:val="20"/>
                <w:szCs w:val="20"/>
              </w:rPr>
              <w:fldChar w:fldCharType="separate"/>
            </w:r>
            <w:r>
              <w:rPr>
                <w:rFonts w:ascii="Arial" w:hAnsi="Arial" w:cs="Arial"/>
                <w:b/>
                <w:bCs/>
                <w:noProof/>
                <w:sz w:val="20"/>
                <w:szCs w:val="20"/>
              </w:rPr>
              <w:t>9</w:t>
            </w:r>
            <w:r w:rsidRPr="00D44054">
              <w:rPr>
                <w:rFonts w:ascii="Arial" w:hAnsi="Arial" w:cs="Arial"/>
                <w:b/>
                <w:bCs/>
                <w:sz w:val="20"/>
                <w:szCs w:val="20"/>
              </w:rPr>
              <w:fldChar w:fldCharType="end"/>
            </w:r>
          </w:p>
        </w:sdtContent>
      </w:sdt>
    </w:sdtContent>
  </w:sdt>
  <w:p w14:paraId="64205A66" w14:textId="77777777" w:rsidR="00AA7CCE" w:rsidRDefault="00AA7C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3536B" w14:textId="77777777" w:rsidR="0020388D" w:rsidRDefault="0020388D" w:rsidP="00D44054">
      <w:pPr>
        <w:spacing w:after="0" w:line="240" w:lineRule="auto"/>
      </w:pPr>
      <w:r>
        <w:separator/>
      </w:r>
    </w:p>
  </w:footnote>
  <w:footnote w:type="continuationSeparator" w:id="0">
    <w:p w14:paraId="2B06C786" w14:textId="77777777" w:rsidR="0020388D" w:rsidRDefault="0020388D" w:rsidP="00D44054">
      <w:pPr>
        <w:spacing w:after="0" w:line="240" w:lineRule="auto"/>
      </w:pPr>
      <w:r>
        <w:continuationSeparator/>
      </w:r>
    </w:p>
  </w:footnote>
  <w:footnote w:type="continuationNotice" w:id="1">
    <w:p w14:paraId="1B1E7B33" w14:textId="77777777" w:rsidR="0020388D" w:rsidRDefault="002038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95A9" w14:textId="77777777" w:rsidR="00AA7CCE" w:rsidRDefault="00AA7CCE">
    <w:pPr>
      <w:pStyle w:val="Zhlav"/>
    </w:pPr>
  </w:p>
  <w:p w14:paraId="6A43598C" w14:textId="77777777" w:rsidR="00AA7CCE" w:rsidRDefault="00AA7CCE">
    <w:pPr>
      <w:pStyle w:val="Zhlav"/>
    </w:pPr>
  </w:p>
  <w:p w14:paraId="34CF31F1" w14:textId="77777777" w:rsidR="00AA7CCE" w:rsidRDefault="00AA7C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15A0F56"/>
    <w:lvl w:ilvl="0">
      <w:start w:val="1"/>
      <w:numFmt w:val="decimal"/>
      <w:lvlText w:val="%1."/>
      <w:lvlJc w:val="left"/>
      <w:pPr>
        <w:tabs>
          <w:tab w:val="num" w:pos="0"/>
        </w:tabs>
        <w:ind w:left="360" w:hanging="360"/>
      </w:pPr>
      <w:rPr>
        <w:rFonts w:ascii="Arial" w:hAnsi="Arial" w:cs="Arial"/>
        <w:b w:val="0"/>
        <w:sz w:val="22"/>
        <w:szCs w:val="22"/>
      </w:r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7"/>
    <w:multiLevelType w:val="multilevel"/>
    <w:tmpl w:val="0000000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00000012"/>
    <w:name w:val="WW8Num31"/>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66"/>
        </w:tabs>
        <w:ind w:left="66"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 w15:restartNumberingAfterBreak="0">
    <w:nsid w:val="00000402"/>
    <w:multiLevelType w:val="multilevel"/>
    <w:tmpl w:val="00000885"/>
    <w:lvl w:ilvl="0">
      <w:start w:val="1"/>
      <w:numFmt w:val="decimal"/>
      <w:lvlText w:val="%1."/>
      <w:lvlJc w:val="left"/>
      <w:pPr>
        <w:ind w:left="815" w:hanging="562"/>
      </w:pPr>
      <w:rPr>
        <w:rFonts w:ascii="Arial" w:hAnsi="Arial" w:cs="Arial"/>
        <w:b w:val="0"/>
        <w:bCs w:val="0"/>
        <w:spacing w:val="-1"/>
        <w:sz w:val="22"/>
        <w:szCs w:val="22"/>
      </w:rPr>
    </w:lvl>
    <w:lvl w:ilvl="1">
      <w:start w:val="1"/>
      <w:numFmt w:val="lowerLetter"/>
      <w:lvlText w:val="%2)"/>
      <w:lvlJc w:val="left"/>
      <w:pPr>
        <w:ind w:left="1557" w:hanging="711"/>
      </w:pPr>
      <w:rPr>
        <w:rFonts w:ascii="Arial" w:hAnsi="Arial" w:cs="Arial"/>
        <w:b w:val="0"/>
        <w:bCs w:val="0"/>
        <w:spacing w:val="-1"/>
        <w:sz w:val="22"/>
        <w:szCs w:val="22"/>
      </w:rPr>
    </w:lvl>
    <w:lvl w:ilvl="2">
      <w:numFmt w:val="bullet"/>
      <w:lvlText w:val="•"/>
      <w:lvlJc w:val="left"/>
      <w:pPr>
        <w:ind w:left="2456" w:hanging="711"/>
      </w:pPr>
    </w:lvl>
    <w:lvl w:ilvl="3">
      <w:numFmt w:val="bullet"/>
      <w:lvlText w:val="•"/>
      <w:lvlJc w:val="left"/>
      <w:pPr>
        <w:ind w:left="3354" w:hanging="711"/>
      </w:pPr>
    </w:lvl>
    <w:lvl w:ilvl="4">
      <w:numFmt w:val="bullet"/>
      <w:lvlText w:val="•"/>
      <w:lvlJc w:val="left"/>
      <w:pPr>
        <w:ind w:left="4253" w:hanging="711"/>
      </w:pPr>
    </w:lvl>
    <w:lvl w:ilvl="5">
      <w:numFmt w:val="bullet"/>
      <w:lvlText w:val="•"/>
      <w:lvlJc w:val="left"/>
      <w:pPr>
        <w:ind w:left="5152" w:hanging="711"/>
      </w:pPr>
    </w:lvl>
    <w:lvl w:ilvl="6">
      <w:numFmt w:val="bullet"/>
      <w:lvlText w:val="•"/>
      <w:lvlJc w:val="left"/>
      <w:pPr>
        <w:ind w:left="6051" w:hanging="711"/>
      </w:pPr>
    </w:lvl>
    <w:lvl w:ilvl="7">
      <w:numFmt w:val="bullet"/>
      <w:lvlText w:val="•"/>
      <w:lvlJc w:val="left"/>
      <w:pPr>
        <w:ind w:left="6950" w:hanging="711"/>
      </w:pPr>
    </w:lvl>
    <w:lvl w:ilvl="8">
      <w:numFmt w:val="bullet"/>
      <w:lvlText w:val="•"/>
      <w:lvlJc w:val="left"/>
      <w:pPr>
        <w:ind w:left="7848" w:hanging="711"/>
      </w:pPr>
    </w:lvl>
  </w:abstractNum>
  <w:abstractNum w:abstractNumId="5" w15:restartNumberingAfterBreak="0">
    <w:nsid w:val="00000405"/>
    <w:multiLevelType w:val="multilevel"/>
    <w:tmpl w:val="00000888"/>
    <w:lvl w:ilvl="0">
      <w:start w:val="1"/>
      <w:numFmt w:val="decimal"/>
      <w:lvlText w:val="%1."/>
      <w:lvlJc w:val="left"/>
      <w:pPr>
        <w:ind w:left="858" w:hanging="708"/>
      </w:pPr>
      <w:rPr>
        <w:rFonts w:ascii="Arial" w:hAnsi="Arial" w:cs="Arial"/>
        <w:b w:val="0"/>
        <w:bCs w:val="0"/>
        <w:spacing w:val="-1"/>
        <w:sz w:val="22"/>
        <w:szCs w:val="22"/>
      </w:rPr>
    </w:lvl>
    <w:lvl w:ilvl="1">
      <w:start w:val="1"/>
      <w:numFmt w:val="lowerLetter"/>
      <w:lvlText w:val="(%2)"/>
      <w:lvlJc w:val="left"/>
      <w:pPr>
        <w:ind w:left="1247" w:hanging="389"/>
      </w:pPr>
      <w:rPr>
        <w:rFonts w:ascii="Arial" w:hAnsi="Arial" w:cs="Arial"/>
        <w:b w:val="0"/>
        <w:bCs w:val="0"/>
        <w:sz w:val="22"/>
        <w:szCs w:val="22"/>
      </w:rPr>
    </w:lvl>
    <w:lvl w:ilvl="2">
      <w:numFmt w:val="bullet"/>
      <w:lvlText w:val="•"/>
      <w:lvlJc w:val="left"/>
      <w:pPr>
        <w:ind w:left="2180" w:hanging="389"/>
      </w:pPr>
    </w:lvl>
    <w:lvl w:ilvl="3">
      <w:numFmt w:val="bullet"/>
      <w:lvlText w:val="•"/>
      <w:lvlJc w:val="left"/>
      <w:pPr>
        <w:ind w:left="3113" w:hanging="389"/>
      </w:pPr>
    </w:lvl>
    <w:lvl w:ilvl="4">
      <w:numFmt w:val="bullet"/>
      <w:lvlText w:val="•"/>
      <w:lvlJc w:val="left"/>
      <w:pPr>
        <w:ind w:left="4046" w:hanging="389"/>
      </w:pPr>
    </w:lvl>
    <w:lvl w:ilvl="5">
      <w:numFmt w:val="bullet"/>
      <w:lvlText w:val="•"/>
      <w:lvlJc w:val="left"/>
      <w:pPr>
        <w:ind w:left="4980" w:hanging="389"/>
      </w:pPr>
    </w:lvl>
    <w:lvl w:ilvl="6">
      <w:numFmt w:val="bullet"/>
      <w:lvlText w:val="•"/>
      <w:lvlJc w:val="left"/>
      <w:pPr>
        <w:ind w:left="5913" w:hanging="389"/>
      </w:pPr>
    </w:lvl>
    <w:lvl w:ilvl="7">
      <w:numFmt w:val="bullet"/>
      <w:lvlText w:val="•"/>
      <w:lvlJc w:val="left"/>
      <w:pPr>
        <w:ind w:left="6846" w:hanging="389"/>
      </w:pPr>
    </w:lvl>
    <w:lvl w:ilvl="8">
      <w:numFmt w:val="bullet"/>
      <w:lvlText w:val="•"/>
      <w:lvlJc w:val="left"/>
      <w:pPr>
        <w:ind w:left="7779" w:hanging="389"/>
      </w:pPr>
    </w:lvl>
  </w:abstractNum>
  <w:abstractNum w:abstractNumId="6" w15:restartNumberingAfterBreak="0">
    <w:nsid w:val="00000406"/>
    <w:multiLevelType w:val="multilevel"/>
    <w:tmpl w:val="00000889"/>
    <w:lvl w:ilvl="0">
      <w:start w:val="1"/>
      <w:numFmt w:val="decimal"/>
      <w:lvlText w:val="%1."/>
      <w:lvlJc w:val="left"/>
      <w:pPr>
        <w:ind w:left="858" w:hanging="689"/>
      </w:pPr>
      <w:rPr>
        <w:rFonts w:ascii="Arial" w:hAnsi="Arial" w:cs="Arial"/>
        <w:b w:val="0"/>
        <w:bCs w:val="0"/>
        <w:spacing w:val="-1"/>
        <w:sz w:val="22"/>
        <w:szCs w:val="22"/>
      </w:rPr>
    </w:lvl>
    <w:lvl w:ilvl="1">
      <w:start w:val="1"/>
      <w:numFmt w:val="lowerLetter"/>
      <w:lvlText w:val="(%2)"/>
      <w:lvlJc w:val="left"/>
      <w:pPr>
        <w:ind w:left="858" w:hanging="334"/>
      </w:pPr>
      <w:rPr>
        <w:rFonts w:ascii="Arial" w:hAnsi="Arial" w:cs="Arial"/>
        <w:b w:val="0"/>
        <w:bCs w:val="0"/>
        <w:sz w:val="22"/>
        <w:szCs w:val="22"/>
      </w:rPr>
    </w:lvl>
    <w:lvl w:ilvl="2">
      <w:numFmt w:val="bullet"/>
      <w:lvlText w:val="•"/>
      <w:lvlJc w:val="left"/>
      <w:pPr>
        <w:ind w:left="2616" w:hanging="334"/>
      </w:pPr>
    </w:lvl>
    <w:lvl w:ilvl="3">
      <w:numFmt w:val="bullet"/>
      <w:lvlText w:val="•"/>
      <w:lvlJc w:val="left"/>
      <w:pPr>
        <w:ind w:left="3495" w:hanging="334"/>
      </w:pPr>
    </w:lvl>
    <w:lvl w:ilvl="4">
      <w:numFmt w:val="bullet"/>
      <w:lvlText w:val="•"/>
      <w:lvlJc w:val="left"/>
      <w:pPr>
        <w:ind w:left="4373" w:hanging="334"/>
      </w:pPr>
    </w:lvl>
    <w:lvl w:ilvl="5">
      <w:numFmt w:val="bullet"/>
      <w:lvlText w:val="•"/>
      <w:lvlJc w:val="left"/>
      <w:pPr>
        <w:ind w:left="5252" w:hanging="334"/>
      </w:pPr>
    </w:lvl>
    <w:lvl w:ilvl="6">
      <w:numFmt w:val="bullet"/>
      <w:lvlText w:val="•"/>
      <w:lvlJc w:val="left"/>
      <w:pPr>
        <w:ind w:left="6131" w:hanging="334"/>
      </w:pPr>
    </w:lvl>
    <w:lvl w:ilvl="7">
      <w:numFmt w:val="bullet"/>
      <w:lvlText w:val="•"/>
      <w:lvlJc w:val="left"/>
      <w:pPr>
        <w:ind w:left="7010" w:hanging="334"/>
      </w:pPr>
    </w:lvl>
    <w:lvl w:ilvl="8">
      <w:numFmt w:val="bullet"/>
      <w:lvlText w:val="•"/>
      <w:lvlJc w:val="left"/>
      <w:pPr>
        <w:ind w:left="7888" w:hanging="334"/>
      </w:pPr>
    </w:lvl>
  </w:abstractNum>
  <w:abstractNum w:abstractNumId="7" w15:restartNumberingAfterBreak="0">
    <w:nsid w:val="0E4F147C"/>
    <w:multiLevelType w:val="hybridMultilevel"/>
    <w:tmpl w:val="10BC7BBE"/>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0E6D2FD4"/>
    <w:multiLevelType w:val="hybridMultilevel"/>
    <w:tmpl w:val="9D149FF6"/>
    <w:lvl w:ilvl="0" w:tplc="0E809F58">
      <w:start w:val="3"/>
      <w:numFmt w:val="decimal"/>
      <w:lvlText w:val="%1."/>
      <w:lvlJc w:val="left"/>
      <w:pPr>
        <w:tabs>
          <w:tab w:val="num" w:pos="720"/>
        </w:tabs>
        <w:ind w:left="720" w:hanging="360"/>
      </w:pPr>
      <w:rPr>
        <w:rFonts w:hint="default"/>
        <w:b w:val="0"/>
        <w:bCs/>
        <w:i w:val="0"/>
      </w:rPr>
    </w:lvl>
    <w:lvl w:ilvl="1" w:tplc="FBC2FA64">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241052"/>
    <w:multiLevelType w:val="hybridMultilevel"/>
    <w:tmpl w:val="83109482"/>
    <w:lvl w:ilvl="0" w:tplc="1CEE1CD6">
      <w:start w:val="1"/>
      <w:numFmt w:val="decimal"/>
      <w:lvlText w:val="%1."/>
      <w:lvlJc w:val="left"/>
      <w:pPr>
        <w:ind w:left="720" w:hanging="360"/>
      </w:pPr>
    </w:lvl>
    <w:lvl w:ilvl="1" w:tplc="432A0FAA">
      <w:numFmt w:val="bullet"/>
      <w:lvlText w:val=""/>
      <w:lvlJc w:val="left"/>
      <w:pPr>
        <w:ind w:left="1455" w:hanging="375"/>
      </w:pPr>
      <w:rPr>
        <w:rFonts w:ascii="Symbol" w:eastAsia="Times New Roman"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610022"/>
    <w:multiLevelType w:val="multilevel"/>
    <w:tmpl w:val="9892BA9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6630194"/>
    <w:multiLevelType w:val="singleLevel"/>
    <w:tmpl w:val="6B6C7B6A"/>
    <w:lvl w:ilvl="0">
      <w:start w:val="1"/>
      <w:numFmt w:val="lowerLetter"/>
      <w:lvlText w:val="%1)"/>
      <w:legacy w:legacy="1" w:legacySpace="0" w:legacyIndent="720"/>
      <w:lvlJc w:val="left"/>
      <w:pPr>
        <w:ind w:left="1997" w:hanging="720"/>
      </w:pPr>
    </w:lvl>
  </w:abstractNum>
  <w:abstractNum w:abstractNumId="12" w15:restartNumberingAfterBreak="0">
    <w:nsid w:val="17815471"/>
    <w:multiLevelType w:val="hybridMultilevel"/>
    <w:tmpl w:val="912E33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5" w15:restartNumberingAfterBreak="0">
    <w:nsid w:val="20192920"/>
    <w:multiLevelType w:val="hybridMultilevel"/>
    <w:tmpl w:val="BFDE2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2684555B"/>
    <w:multiLevelType w:val="hybridMultilevel"/>
    <w:tmpl w:val="8B6AE56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36186F7B"/>
    <w:multiLevelType w:val="hybridMultilevel"/>
    <w:tmpl w:val="BD5AE0F4"/>
    <w:lvl w:ilvl="0" w:tplc="0405001B">
      <w:start w:val="1"/>
      <w:numFmt w:val="lowerRoman"/>
      <w:lvlText w:val="%1."/>
      <w:lvlJc w:val="right"/>
      <w:pPr>
        <w:tabs>
          <w:tab w:val="num" w:pos="2495"/>
        </w:tabs>
        <w:ind w:left="2495" w:hanging="360"/>
      </w:pPr>
      <w:rPr>
        <w:rFonts w:hint="default"/>
        <w:b w:val="0"/>
      </w:rPr>
    </w:lvl>
    <w:lvl w:ilvl="1" w:tplc="04050019" w:tentative="1">
      <w:start w:val="1"/>
      <w:numFmt w:val="lowerLetter"/>
      <w:lvlText w:val="%2."/>
      <w:lvlJc w:val="left"/>
      <w:pPr>
        <w:ind w:left="2855" w:hanging="360"/>
      </w:pPr>
    </w:lvl>
    <w:lvl w:ilvl="2" w:tplc="0405001B" w:tentative="1">
      <w:start w:val="1"/>
      <w:numFmt w:val="lowerRoman"/>
      <w:lvlText w:val="%3."/>
      <w:lvlJc w:val="right"/>
      <w:pPr>
        <w:ind w:left="3575" w:hanging="180"/>
      </w:pPr>
    </w:lvl>
    <w:lvl w:ilvl="3" w:tplc="0405000F" w:tentative="1">
      <w:start w:val="1"/>
      <w:numFmt w:val="decimal"/>
      <w:lvlText w:val="%4."/>
      <w:lvlJc w:val="left"/>
      <w:pPr>
        <w:ind w:left="4295" w:hanging="360"/>
      </w:pPr>
    </w:lvl>
    <w:lvl w:ilvl="4" w:tplc="04050019" w:tentative="1">
      <w:start w:val="1"/>
      <w:numFmt w:val="lowerLetter"/>
      <w:lvlText w:val="%5."/>
      <w:lvlJc w:val="left"/>
      <w:pPr>
        <w:ind w:left="5015" w:hanging="360"/>
      </w:pPr>
    </w:lvl>
    <w:lvl w:ilvl="5" w:tplc="0405001B" w:tentative="1">
      <w:start w:val="1"/>
      <w:numFmt w:val="lowerRoman"/>
      <w:lvlText w:val="%6."/>
      <w:lvlJc w:val="right"/>
      <w:pPr>
        <w:ind w:left="5735" w:hanging="180"/>
      </w:pPr>
    </w:lvl>
    <w:lvl w:ilvl="6" w:tplc="0405000F" w:tentative="1">
      <w:start w:val="1"/>
      <w:numFmt w:val="decimal"/>
      <w:lvlText w:val="%7."/>
      <w:lvlJc w:val="left"/>
      <w:pPr>
        <w:ind w:left="6455" w:hanging="360"/>
      </w:pPr>
    </w:lvl>
    <w:lvl w:ilvl="7" w:tplc="04050019" w:tentative="1">
      <w:start w:val="1"/>
      <w:numFmt w:val="lowerLetter"/>
      <w:lvlText w:val="%8."/>
      <w:lvlJc w:val="left"/>
      <w:pPr>
        <w:ind w:left="7175" w:hanging="360"/>
      </w:pPr>
    </w:lvl>
    <w:lvl w:ilvl="8" w:tplc="0405001B" w:tentative="1">
      <w:start w:val="1"/>
      <w:numFmt w:val="lowerRoman"/>
      <w:lvlText w:val="%9."/>
      <w:lvlJc w:val="right"/>
      <w:pPr>
        <w:ind w:left="7895"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38293CEF"/>
    <w:multiLevelType w:val="hybridMultilevel"/>
    <w:tmpl w:val="BC7A0590"/>
    <w:lvl w:ilvl="0" w:tplc="F2401354">
      <w:start w:val="1"/>
      <w:numFmt w:val="lowerLetter"/>
      <w:lvlText w:val="%1)"/>
      <w:lvlJc w:val="left"/>
      <w:pPr>
        <w:ind w:left="732" w:hanging="360"/>
      </w:pPr>
      <w:rPr>
        <w:rFonts w:hint="default"/>
      </w:rPr>
    </w:lvl>
    <w:lvl w:ilvl="1" w:tplc="04050019" w:tentative="1">
      <w:start w:val="1"/>
      <w:numFmt w:val="lowerLetter"/>
      <w:lvlText w:val="%2."/>
      <w:lvlJc w:val="left"/>
      <w:pPr>
        <w:ind w:left="1452" w:hanging="360"/>
      </w:pPr>
    </w:lvl>
    <w:lvl w:ilvl="2" w:tplc="0405001B" w:tentative="1">
      <w:start w:val="1"/>
      <w:numFmt w:val="lowerRoman"/>
      <w:lvlText w:val="%3."/>
      <w:lvlJc w:val="right"/>
      <w:pPr>
        <w:ind w:left="2172" w:hanging="180"/>
      </w:pPr>
    </w:lvl>
    <w:lvl w:ilvl="3" w:tplc="0405000F" w:tentative="1">
      <w:start w:val="1"/>
      <w:numFmt w:val="decimal"/>
      <w:lvlText w:val="%4."/>
      <w:lvlJc w:val="left"/>
      <w:pPr>
        <w:ind w:left="2892" w:hanging="360"/>
      </w:pPr>
    </w:lvl>
    <w:lvl w:ilvl="4" w:tplc="04050019" w:tentative="1">
      <w:start w:val="1"/>
      <w:numFmt w:val="lowerLetter"/>
      <w:lvlText w:val="%5."/>
      <w:lvlJc w:val="left"/>
      <w:pPr>
        <w:ind w:left="3612" w:hanging="360"/>
      </w:pPr>
    </w:lvl>
    <w:lvl w:ilvl="5" w:tplc="0405001B" w:tentative="1">
      <w:start w:val="1"/>
      <w:numFmt w:val="lowerRoman"/>
      <w:lvlText w:val="%6."/>
      <w:lvlJc w:val="right"/>
      <w:pPr>
        <w:ind w:left="4332" w:hanging="180"/>
      </w:pPr>
    </w:lvl>
    <w:lvl w:ilvl="6" w:tplc="0405000F" w:tentative="1">
      <w:start w:val="1"/>
      <w:numFmt w:val="decimal"/>
      <w:lvlText w:val="%7."/>
      <w:lvlJc w:val="left"/>
      <w:pPr>
        <w:ind w:left="5052" w:hanging="360"/>
      </w:pPr>
    </w:lvl>
    <w:lvl w:ilvl="7" w:tplc="04050019" w:tentative="1">
      <w:start w:val="1"/>
      <w:numFmt w:val="lowerLetter"/>
      <w:lvlText w:val="%8."/>
      <w:lvlJc w:val="left"/>
      <w:pPr>
        <w:ind w:left="5772" w:hanging="360"/>
      </w:pPr>
    </w:lvl>
    <w:lvl w:ilvl="8" w:tplc="0405001B" w:tentative="1">
      <w:start w:val="1"/>
      <w:numFmt w:val="lowerRoman"/>
      <w:lvlText w:val="%9."/>
      <w:lvlJc w:val="right"/>
      <w:pPr>
        <w:ind w:left="6492" w:hanging="180"/>
      </w:pPr>
    </w:lvl>
  </w:abstractNum>
  <w:abstractNum w:abstractNumId="22" w15:restartNumberingAfterBreak="0">
    <w:nsid w:val="392449FF"/>
    <w:multiLevelType w:val="hybridMultilevel"/>
    <w:tmpl w:val="16CCF42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15:restartNumberingAfterBreak="0">
    <w:nsid w:val="3A7312CA"/>
    <w:multiLevelType w:val="hybridMultilevel"/>
    <w:tmpl w:val="E4A8C646"/>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3F5307B1"/>
    <w:multiLevelType w:val="hybridMultilevel"/>
    <w:tmpl w:val="39C48C96"/>
    <w:lvl w:ilvl="0" w:tplc="E3442DC4">
      <w:start w:val="1"/>
      <w:numFmt w:val="decimal"/>
      <w:lvlText w:val="%1."/>
      <w:lvlJc w:val="left"/>
      <w:pPr>
        <w:tabs>
          <w:tab w:val="num" w:pos="720"/>
        </w:tabs>
        <w:ind w:left="720" w:hanging="360"/>
      </w:pPr>
      <w:rPr>
        <w:rFonts w:hint="default"/>
        <w:i w:val="0"/>
      </w:rPr>
    </w:lvl>
    <w:lvl w:ilvl="1" w:tplc="0405001B">
      <w:start w:val="1"/>
      <w:numFmt w:val="lowerRoman"/>
      <w:lvlText w:val="%2."/>
      <w:lvlJc w:val="right"/>
      <w:pPr>
        <w:tabs>
          <w:tab w:val="num" w:pos="1440"/>
        </w:tabs>
        <w:ind w:left="1440" w:hanging="360"/>
      </w:pPr>
      <w:rPr>
        <w:rFonts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3030EDB"/>
    <w:multiLevelType w:val="hybridMultilevel"/>
    <w:tmpl w:val="1EDA00E8"/>
    <w:lvl w:ilvl="0" w:tplc="AD62F6B8">
      <w:start w:val="3"/>
      <w:numFmt w:val="lowerLetter"/>
      <w:lvlText w:val="%1."/>
      <w:lvlJc w:val="left"/>
      <w:pPr>
        <w:ind w:left="1440" w:hanging="360"/>
      </w:pPr>
      <w:rPr>
        <w:rFonts w:hint="default"/>
        <w:b w:val="0"/>
        <w:bCs/>
      </w:rPr>
    </w:lvl>
    <w:lvl w:ilvl="1" w:tplc="1BF84B6A">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AF5352"/>
    <w:multiLevelType w:val="hybridMultilevel"/>
    <w:tmpl w:val="901035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7263498"/>
    <w:multiLevelType w:val="hybridMultilevel"/>
    <w:tmpl w:val="B48CFBE6"/>
    <w:lvl w:ilvl="0" w:tplc="51CECF50">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C0A65BE"/>
    <w:multiLevelType w:val="hybridMultilevel"/>
    <w:tmpl w:val="1A962DA0"/>
    <w:lvl w:ilvl="0" w:tplc="BE08F10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2F7B8F"/>
    <w:multiLevelType w:val="hybridMultilevel"/>
    <w:tmpl w:val="0B0E519E"/>
    <w:lvl w:ilvl="0" w:tplc="A664DDEA">
      <w:start w:val="3"/>
      <w:numFmt w:val="lowerLetter"/>
      <w:lvlText w:val="%1)"/>
      <w:lvlJc w:val="left"/>
      <w:pPr>
        <w:tabs>
          <w:tab w:val="num" w:pos="1440"/>
        </w:tabs>
        <w:ind w:left="1440" w:hanging="360"/>
      </w:pPr>
      <w:rPr>
        <w:rFonts w:ascii="Arial" w:hAnsi="Arial" w:cs="Arial" w:hint="default"/>
        <w:b w:val="0"/>
        <w:bCs/>
        <w:sz w:val="22"/>
      </w:rPr>
    </w:lvl>
    <w:lvl w:ilvl="1" w:tplc="F52C408C">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FF7261"/>
    <w:multiLevelType w:val="multilevel"/>
    <w:tmpl w:val="84B69B34"/>
    <w:lvl w:ilvl="0">
      <w:start w:val="1"/>
      <w:numFmt w:val="decimal"/>
      <w:lvlText w:val="%1."/>
      <w:lvlJc w:val="left"/>
      <w:pPr>
        <w:ind w:left="720" w:hanging="360"/>
      </w:pPr>
      <w:rPr>
        <w:b w:val="0"/>
      </w:rPr>
    </w:lvl>
    <w:lvl w:ilvl="1">
      <w:start w:val="1"/>
      <w:numFmt w:val="lowerLetter"/>
      <w:lvlText w:val="%2)"/>
      <w:lvlJc w:val="left"/>
      <w:pPr>
        <w:ind w:left="1080" w:hanging="360"/>
      </w:pPr>
      <w:rPr>
        <w:rFonts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0D40FE4"/>
    <w:multiLevelType w:val="hybridMultilevel"/>
    <w:tmpl w:val="885E07CA"/>
    <w:lvl w:ilvl="0" w:tplc="79B48CFC">
      <w:start w:val="5"/>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F6292"/>
    <w:multiLevelType w:val="hybridMultilevel"/>
    <w:tmpl w:val="39C48C96"/>
    <w:lvl w:ilvl="0" w:tplc="E3442DC4">
      <w:start w:val="1"/>
      <w:numFmt w:val="decimal"/>
      <w:lvlText w:val="%1."/>
      <w:lvlJc w:val="left"/>
      <w:pPr>
        <w:tabs>
          <w:tab w:val="num" w:pos="720"/>
        </w:tabs>
        <w:ind w:left="720" w:hanging="360"/>
      </w:pPr>
      <w:rPr>
        <w:rFonts w:hint="default"/>
        <w:i w:val="0"/>
      </w:rPr>
    </w:lvl>
    <w:lvl w:ilvl="1" w:tplc="0405001B">
      <w:start w:val="1"/>
      <w:numFmt w:val="lowerRoman"/>
      <w:lvlText w:val="%2."/>
      <w:lvlJc w:val="right"/>
      <w:pPr>
        <w:tabs>
          <w:tab w:val="num" w:pos="1440"/>
        </w:tabs>
        <w:ind w:left="1440" w:hanging="360"/>
      </w:pPr>
      <w:rPr>
        <w:rFonts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D223753"/>
    <w:multiLevelType w:val="hybridMultilevel"/>
    <w:tmpl w:val="F9C8119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1B05BD1"/>
    <w:multiLevelType w:val="hybridMultilevel"/>
    <w:tmpl w:val="D02E1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3612BA"/>
    <w:multiLevelType w:val="hybridMultilevel"/>
    <w:tmpl w:val="64FC9AC0"/>
    <w:lvl w:ilvl="0" w:tplc="63DA2492">
      <w:start w:val="1"/>
      <w:numFmt w:val="decimal"/>
      <w:lvlText w:val="%1."/>
      <w:lvlJc w:val="left"/>
      <w:pPr>
        <w:tabs>
          <w:tab w:val="num" w:pos="360"/>
        </w:tabs>
        <w:ind w:left="360" w:hanging="360"/>
      </w:pPr>
      <w:rPr>
        <w:b w:val="0"/>
      </w:rPr>
    </w:lvl>
    <w:lvl w:ilvl="1" w:tplc="354C3388">
      <w:start w:val="1"/>
      <w:numFmt w:val="lowerLetter"/>
      <w:lvlText w:val="%2)"/>
      <w:lvlJc w:val="left"/>
      <w:pPr>
        <w:tabs>
          <w:tab w:val="num" w:pos="1080"/>
        </w:tabs>
        <w:ind w:left="1080" w:hanging="360"/>
      </w:pPr>
      <w:rPr>
        <w:rFonts w:hint="default"/>
        <w:b w:val="0"/>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6C41563A"/>
    <w:multiLevelType w:val="hybridMultilevel"/>
    <w:tmpl w:val="0E06603C"/>
    <w:lvl w:ilvl="0" w:tplc="72AA489C">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4E55978"/>
    <w:multiLevelType w:val="hybridMultilevel"/>
    <w:tmpl w:val="CC08F5AA"/>
    <w:lvl w:ilvl="0" w:tplc="E3442DC4">
      <w:start w:val="1"/>
      <w:numFmt w:val="decimal"/>
      <w:lvlText w:val="%1."/>
      <w:lvlJc w:val="left"/>
      <w:pPr>
        <w:tabs>
          <w:tab w:val="num" w:pos="720"/>
        </w:tabs>
        <w:ind w:left="720" w:hanging="360"/>
      </w:pPr>
      <w:rPr>
        <w:rFonts w:hint="default"/>
        <w:b w:val="0"/>
        <w:bCs/>
        <w:i w:val="0"/>
      </w:rPr>
    </w:lvl>
    <w:lvl w:ilvl="1" w:tplc="FBC2FA64">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85073B5"/>
    <w:multiLevelType w:val="hybridMultilevel"/>
    <w:tmpl w:val="16A29DDA"/>
    <w:lvl w:ilvl="0" w:tplc="0405000F">
      <w:start w:val="1"/>
      <w:numFmt w:val="decimal"/>
      <w:lvlText w:val="%1."/>
      <w:lvlJc w:val="left"/>
      <w:pPr>
        <w:tabs>
          <w:tab w:val="num" w:pos="360"/>
        </w:tabs>
        <w:ind w:left="360" w:hanging="360"/>
      </w:pPr>
    </w:lvl>
    <w:lvl w:ilvl="1" w:tplc="210C2E7E">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79824C05"/>
    <w:multiLevelType w:val="hybridMultilevel"/>
    <w:tmpl w:val="54D250E8"/>
    <w:lvl w:ilvl="0" w:tplc="4464FB30">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38"/>
  </w:num>
  <w:num w:numId="3">
    <w:abstractNumId w:val="1"/>
  </w:num>
  <w:num w:numId="4">
    <w:abstractNumId w:val="35"/>
  </w:num>
  <w:num w:numId="5">
    <w:abstractNumId w:val="34"/>
  </w:num>
  <w:num w:numId="6">
    <w:abstractNumId w:val="14"/>
  </w:num>
  <w:num w:numId="7">
    <w:abstractNumId w:val="20"/>
  </w:num>
  <w:num w:numId="8">
    <w:abstractNumId w:val="18"/>
  </w:num>
  <w:num w:numId="9">
    <w:abstractNumId w:val="37"/>
  </w:num>
  <w:num w:numId="10">
    <w:abstractNumId w:val="28"/>
  </w:num>
  <w:num w:numId="11">
    <w:abstractNumId w:val="15"/>
  </w:num>
  <w:num w:numId="12">
    <w:abstractNumId w:val="5"/>
  </w:num>
  <w:num w:numId="13">
    <w:abstractNumId w:val="6"/>
  </w:num>
  <w:num w:numId="14">
    <w:abstractNumId w:val="26"/>
  </w:num>
  <w:num w:numId="15">
    <w:abstractNumId w:val="11"/>
  </w:num>
  <w:num w:numId="16">
    <w:abstractNumId w:val="7"/>
  </w:num>
  <w:num w:numId="17">
    <w:abstractNumId w:val="4"/>
  </w:num>
  <w:num w:numId="18">
    <w:abstractNumId w:val="10"/>
  </w:num>
  <w:num w:numId="19">
    <w:abstractNumId w:val="3"/>
  </w:num>
  <w:num w:numId="20">
    <w:abstractNumId w:val="19"/>
  </w:num>
  <w:num w:numId="21">
    <w:abstractNumId w:val="23"/>
  </w:num>
  <w:num w:numId="22">
    <w:abstractNumId w:val="0"/>
  </w:num>
  <w:num w:numId="23">
    <w:abstractNumId w:val="12"/>
  </w:num>
  <w:num w:numId="24">
    <w:abstractNumId w:val="9"/>
  </w:num>
  <w:num w:numId="25">
    <w:abstractNumId w:val="21"/>
  </w:num>
  <w:num w:numId="26">
    <w:abstractNumId w:val="2"/>
  </w:num>
  <w:num w:numId="27">
    <w:abstractNumId w:val="17"/>
  </w:num>
  <w:num w:numId="28">
    <w:abstractNumId w:val="36"/>
  </w:num>
  <w:num w:numId="29">
    <w:abstractNumId w:val="24"/>
  </w:num>
  <w:num w:numId="30">
    <w:abstractNumId w:val="30"/>
  </w:num>
  <w:num w:numId="31">
    <w:abstractNumId w:val="39"/>
  </w:num>
  <w:num w:numId="32">
    <w:abstractNumId w:val="33"/>
  </w:num>
  <w:num w:numId="33">
    <w:abstractNumId w:val="22"/>
  </w:num>
  <w:num w:numId="34">
    <w:abstractNumId w:val="31"/>
  </w:num>
  <w:num w:numId="35">
    <w:abstractNumId w:val="27"/>
  </w:num>
  <w:num w:numId="36">
    <w:abstractNumId w:val="8"/>
  </w:num>
  <w:num w:numId="37">
    <w:abstractNumId w:val="29"/>
  </w:num>
  <w:num w:numId="38">
    <w:abstractNumId w:val="25"/>
  </w:num>
  <w:num w:numId="39">
    <w:abstractNumId w:val="13"/>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98"/>
    <w:rsid w:val="00011C43"/>
    <w:rsid w:val="00024930"/>
    <w:rsid w:val="00027714"/>
    <w:rsid w:val="000330BE"/>
    <w:rsid w:val="00034D81"/>
    <w:rsid w:val="00037694"/>
    <w:rsid w:val="000471BE"/>
    <w:rsid w:val="00050520"/>
    <w:rsid w:val="000633E0"/>
    <w:rsid w:val="00073872"/>
    <w:rsid w:val="00082C20"/>
    <w:rsid w:val="000835DA"/>
    <w:rsid w:val="000A0C45"/>
    <w:rsid w:val="000A388B"/>
    <w:rsid w:val="000A49D0"/>
    <w:rsid w:val="000B2161"/>
    <w:rsid w:val="000B5C8B"/>
    <w:rsid w:val="000B7375"/>
    <w:rsid w:val="000C1EA4"/>
    <w:rsid w:val="000C6865"/>
    <w:rsid w:val="000F4FDD"/>
    <w:rsid w:val="00102CFC"/>
    <w:rsid w:val="0011117E"/>
    <w:rsid w:val="00116395"/>
    <w:rsid w:val="001230FF"/>
    <w:rsid w:val="001409BF"/>
    <w:rsid w:val="00147FD9"/>
    <w:rsid w:val="001538BE"/>
    <w:rsid w:val="00157BDC"/>
    <w:rsid w:val="001B0C0B"/>
    <w:rsid w:val="001B1939"/>
    <w:rsid w:val="001B271B"/>
    <w:rsid w:val="001B7918"/>
    <w:rsid w:val="001D38CA"/>
    <w:rsid w:val="001D3AA6"/>
    <w:rsid w:val="001E2B5F"/>
    <w:rsid w:val="001E4148"/>
    <w:rsid w:val="001E4DB5"/>
    <w:rsid w:val="001F29D0"/>
    <w:rsid w:val="001F2D6E"/>
    <w:rsid w:val="001F65C3"/>
    <w:rsid w:val="00201AF7"/>
    <w:rsid w:val="0020388D"/>
    <w:rsid w:val="00210ACC"/>
    <w:rsid w:val="00215E0C"/>
    <w:rsid w:val="002167C2"/>
    <w:rsid w:val="002233D8"/>
    <w:rsid w:val="0024477C"/>
    <w:rsid w:val="0024593D"/>
    <w:rsid w:val="00281C6D"/>
    <w:rsid w:val="00284B14"/>
    <w:rsid w:val="00286BA2"/>
    <w:rsid w:val="00291CD0"/>
    <w:rsid w:val="002A39A8"/>
    <w:rsid w:val="002A739F"/>
    <w:rsid w:val="002B5D29"/>
    <w:rsid w:val="002C554B"/>
    <w:rsid w:val="002C5EB9"/>
    <w:rsid w:val="002D30B6"/>
    <w:rsid w:val="002E1436"/>
    <w:rsid w:val="002E4E20"/>
    <w:rsid w:val="002F728B"/>
    <w:rsid w:val="00300C0D"/>
    <w:rsid w:val="0030486F"/>
    <w:rsid w:val="003309C1"/>
    <w:rsid w:val="003575AF"/>
    <w:rsid w:val="0039083E"/>
    <w:rsid w:val="00395F1F"/>
    <w:rsid w:val="003A19A2"/>
    <w:rsid w:val="003A3C05"/>
    <w:rsid w:val="003B26CA"/>
    <w:rsid w:val="003B278C"/>
    <w:rsid w:val="003D135A"/>
    <w:rsid w:val="003D3A25"/>
    <w:rsid w:val="003F19DE"/>
    <w:rsid w:val="003F2821"/>
    <w:rsid w:val="0042114B"/>
    <w:rsid w:val="00440763"/>
    <w:rsid w:val="00447AA4"/>
    <w:rsid w:val="0045351D"/>
    <w:rsid w:val="00465DC7"/>
    <w:rsid w:val="00471C30"/>
    <w:rsid w:val="0047685A"/>
    <w:rsid w:val="004773C0"/>
    <w:rsid w:val="004877C7"/>
    <w:rsid w:val="00491A4E"/>
    <w:rsid w:val="004968C5"/>
    <w:rsid w:val="004A38AF"/>
    <w:rsid w:val="004A4F2D"/>
    <w:rsid w:val="004B5D05"/>
    <w:rsid w:val="004C27CD"/>
    <w:rsid w:val="004D0B47"/>
    <w:rsid w:val="004D1A44"/>
    <w:rsid w:val="004E2ACF"/>
    <w:rsid w:val="004E62BF"/>
    <w:rsid w:val="004E7174"/>
    <w:rsid w:val="004F5F9A"/>
    <w:rsid w:val="004F709C"/>
    <w:rsid w:val="00512577"/>
    <w:rsid w:val="0052386D"/>
    <w:rsid w:val="005331C7"/>
    <w:rsid w:val="00541D9E"/>
    <w:rsid w:val="00557998"/>
    <w:rsid w:val="00557E5B"/>
    <w:rsid w:val="00565593"/>
    <w:rsid w:val="0057229C"/>
    <w:rsid w:val="00572D8C"/>
    <w:rsid w:val="00577F67"/>
    <w:rsid w:val="00584C30"/>
    <w:rsid w:val="00591347"/>
    <w:rsid w:val="005A5DEF"/>
    <w:rsid w:val="005B50CD"/>
    <w:rsid w:val="005C675D"/>
    <w:rsid w:val="005D471C"/>
    <w:rsid w:val="005D682F"/>
    <w:rsid w:val="005E017C"/>
    <w:rsid w:val="00602473"/>
    <w:rsid w:val="006118A6"/>
    <w:rsid w:val="00624186"/>
    <w:rsid w:val="00633CCC"/>
    <w:rsid w:val="00651A61"/>
    <w:rsid w:val="00667A33"/>
    <w:rsid w:val="00682057"/>
    <w:rsid w:val="006B0BD0"/>
    <w:rsid w:val="006B5E00"/>
    <w:rsid w:val="006C67A7"/>
    <w:rsid w:val="006F28DF"/>
    <w:rsid w:val="006F6953"/>
    <w:rsid w:val="0070355C"/>
    <w:rsid w:val="00716E18"/>
    <w:rsid w:val="0073065F"/>
    <w:rsid w:val="007477FE"/>
    <w:rsid w:val="00753AB1"/>
    <w:rsid w:val="0077773D"/>
    <w:rsid w:val="0079398D"/>
    <w:rsid w:val="007D5141"/>
    <w:rsid w:val="007E0609"/>
    <w:rsid w:val="007E28E7"/>
    <w:rsid w:val="007F1362"/>
    <w:rsid w:val="007F1A01"/>
    <w:rsid w:val="0080482D"/>
    <w:rsid w:val="00811FDB"/>
    <w:rsid w:val="008378BF"/>
    <w:rsid w:val="0084449D"/>
    <w:rsid w:val="00844C4D"/>
    <w:rsid w:val="00852E2D"/>
    <w:rsid w:val="008700FF"/>
    <w:rsid w:val="008878F0"/>
    <w:rsid w:val="00887AC7"/>
    <w:rsid w:val="00894D3A"/>
    <w:rsid w:val="008A7CD9"/>
    <w:rsid w:val="008B352B"/>
    <w:rsid w:val="008B727A"/>
    <w:rsid w:val="008D6BDC"/>
    <w:rsid w:val="008E4506"/>
    <w:rsid w:val="00901931"/>
    <w:rsid w:val="00926B04"/>
    <w:rsid w:val="00926EFD"/>
    <w:rsid w:val="00933CB9"/>
    <w:rsid w:val="0098014A"/>
    <w:rsid w:val="00984CC1"/>
    <w:rsid w:val="00991CB7"/>
    <w:rsid w:val="009A5597"/>
    <w:rsid w:val="009B280F"/>
    <w:rsid w:val="009F7D8E"/>
    <w:rsid w:val="00A249F6"/>
    <w:rsid w:val="00A26A2C"/>
    <w:rsid w:val="00A34235"/>
    <w:rsid w:val="00A81026"/>
    <w:rsid w:val="00A84C89"/>
    <w:rsid w:val="00A94DA4"/>
    <w:rsid w:val="00AA7CCE"/>
    <w:rsid w:val="00AB0AF6"/>
    <w:rsid w:val="00AB2F36"/>
    <w:rsid w:val="00AB4BC4"/>
    <w:rsid w:val="00AC6898"/>
    <w:rsid w:val="00AD1F98"/>
    <w:rsid w:val="00AD2347"/>
    <w:rsid w:val="00AD48FC"/>
    <w:rsid w:val="00AF0D34"/>
    <w:rsid w:val="00AF5C4A"/>
    <w:rsid w:val="00AF5F92"/>
    <w:rsid w:val="00B04E05"/>
    <w:rsid w:val="00B10E37"/>
    <w:rsid w:val="00B20F26"/>
    <w:rsid w:val="00B21CDF"/>
    <w:rsid w:val="00B235AD"/>
    <w:rsid w:val="00B246BB"/>
    <w:rsid w:val="00B27FAF"/>
    <w:rsid w:val="00B3037A"/>
    <w:rsid w:val="00B62F68"/>
    <w:rsid w:val="00B82A88"/>
    <w:rsid w:val="00B94E81"/>
    <w:rsid w:val="00B96512"/>
    <w:rsid w:val="00BA112B"/>
    <w:rsid w:val="00BA255E"/>
    <w:rsid w:val="00BC0A8D"/>
    <w:rsid w:val="00BC11B5"/>
    <w:rsid w:val="00BC3E1D"/>
    <w:rsid w:val="00BC44EF"/>
    <w:rsid w:val="00BD2B8B"/>
    <w:rsid w:val="00BF1AD5"/>
    <w:rsid w:val="00C01C58"/>
    <w:rsid w:val="00C02C6F"/>
    <w:rsid w:val="00C13FEC"/>
    <w:rsid w:val="00C14665"/>
    <w:rsid w:val="00C15A4B"/>
    <w:rsid w:val="00C23F6B"/>
    <w:rsid w:val="00C23FDC"/>
    <w:rsid w:val="00C34F40"/>
    <w:rsid w:val="00C4554B"/>
    <w:rsid w:val="00C50FBA"/>
    <w:rsid w:val="00C604FC"/>
    <w:rsid w:val="00C636B3"/>
    <w:rsid w:val="00C70B5B"/>
    <w:rsid w:val="00C902C8"/>
    <w:rsid w:val="00C93A37"/>
    <w:rsid w:val="00CA49A2"/>
    <w:rsid w:val="00CC4AFC"/>
    <w:rsid w:val="00CD747A"/>
    <w:rsid w:val="00CD7FE4"/>
    <w:rsid w:val="00CE179B"/>
    <w:rsid w:val="00CF1633"/>
    <w:rsid w:val="00CF5FC7"/>
    <w:rsid w:val="00D10B7B"/>
    <w:rsid w:val="00D26F99"/>
    <w:rsid w:val="00D27698"/>
    <w:rsid w:val="00D44054"/>
    <w:rsid w:val="00D56E34"/>
    <w:rsid w:val="00D6790B"/>
    <w:rsid w:val="00D7199C"/>
    <w:rsid w:val="00D81BBB"/>
    <w:rsid w:val="00D86A07"/>
    <w:rsid w:val="00DA671F"/>
    <w:rsid w:val="00DB211B"/>
    <w:rsid w:val="00DB34CB"/>
    <w:rsid w:val="00DD0DFF"/>
    <w:rsid w:val="00E208A8"/>
    <w:rsid w:val="00E561FD"/>
    <w:rsid w:val="00E6174F"/>
    <w:rsid w:val="00E81ADB"/>
    <w:rsid w:val="00E87E86"/>
    <w:rsid w:val="00EB7D0D"/>
    <w:rsid w:val="00ED02E8"/>
    <w:rsid w:val="00ED0ECF"/>
    <w:rsid w:val="00ED268C"/>
    <w:rsid w:val="00ED3C89"/>
    <w:rsid w:val="00ED7098"/>
    <w:rsid w:val="00EE20CA"/>
    <w:rsid w:val="00EE508D"/>
    <w:rsid w:val="00EE6E19"/>
    <w:rsid w:val="00EF1425"/>
    <w:rsid w:val="00EF539C"/>
    <w:rsid w:val="00F0035D"/>
    <w:rsid w:val="00F16C54"/>
    <w:rsid w:val="00F43C40"/>
    <w:rsid w:val="00F553B8"/>
    <w:rsid w:val="00F70561"/>
    <w:rsid w:val="00F73E68"/>
    <w:rsid w:val="00FA5697"/>
    <w:rsid w:val="00FB1FA5"/>
    <w:rsid w:val="00FC6FD3"/>
    <w:rsid w:val="00FD2ABB"/>
    <w:rsid w:val="00FF085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923A1"/>
  <w15:docId w15:val="{E5F60846-6DDA-42D5-9350-F24B721B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link w:val="Nadpis2Char"/>
    <w:uiPriority w:val="9"/>
    <w:qFormat/>
    <w:rsid w:val="000B2161"/>
    <w:pPr>
      <w:spacing w:before="100" w:beforeAutospacing="1" w:after="100" w:afterAutospacing="1" w:line="240" w:lineRule="auto"/>
      <w:outlineLvl w:val="1"/>
    </w:pPr>
    <w:rPr>
      <w:rFonts w:ascii="Times New Roman" w:eastAsia="Times New Roman" w:hAnsi="Times New Roman" w:cs="Times New Roman"/>
      <w:b/>
      <w:bCs/>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AC6898"/>
    <w:rPr>
      <w:sz w:val="16"/>
      <w:szCs w:val="16"/>
    </w:rPr>
  </w:style>
  <w:style w:type="paragraph" w:styleId="Textkomente">
    <w:name w:val="annotation text"/>
    <w:basedOn w:val="Normln"/>
    <w:link w:val="TextkomenteChar"/>
    <w:uiPriority w:val="99"/>
    <w:semiHidden/>
    <w:unhideWhenUsed/>
    <w:rsid w:val="00AC689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AC689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C68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6898"/>
    <w:rPr>
      <w:rFonts w:ascii="Tahoma" w:hAnsi="Tahoma" w:cs="Tahoma"/>
      <w:sz w:val="16"/>
      <w:szCs w:val="16"/>
    </w:rPr>
  </w:style>
  <w:style w:type="paragraph" w:styleId="Odstavecseseznamem">
    <w:name w:val="List Paragraph"/>
    <w:basedOn w:val="Normln"/>
    <w:link w:val="OdstavecseseznamemChar"/>
    <w:uiPriority w:val="99"/>
    <w:qFormat/>
    <w:rsid w:val="00BC44EF"/>
    <w:pPr>
      <w:spacing w:after="0" w:line="240" w:lineRule="auto"/>
      <w:ind w:left="708"/>
    </w:pPr>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99"/>
    <w:locked/>
    <w:rsid w:val="00BC44EF"/>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BC44EF"/>
    <w:rPr>
      <w:color w:val="0000FF" w:themeColor="hyperlink"/>
      <w:u w:val="single"/>
    </w:rPr>
  </w:style>
  <w:style w:type="paragraph" w:styleId="Zhlav">
    <w:name w:val="header"/>
    <w:basedOn w:val="Normln"/>
    <w:link w:val="ZhlavChar"/>
    <w:uiPriority w:val="99"/>
    <w:unhideWhenUsed/>
    <w:rsid w:val="00D440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4054"/>
  </w:style>
  <w:style w:type="paragraph" w:styleId="Zpat">
    <w:name w:val="footer"/>
    <w:basedOn w:val="Normln"/>
    <w:link w:val="ZpatChar"/>
    <w:uiPriority w:val="99"/>
    <w:unhideWhenUsed/>
    <w:rsid w:val="00D44054"/>
    <w:pPr>
      <w:tabs>
        <w:tab w:val="center" w:pos="4536"/>
        <w:tab w:val="right" w:pos="9072"/>
      </w:tabs>
      <w:spacing w:after="0" w:line="240" w:lineRule="auto"/>
    </w:pPr>
  </w:style>
  <w:style w:type="character" w:customStyle="1" w:styleId="ZpatChar">
    <w:name w:val="Zápatí Char"/>
    <w:basedOn w:val="Standardnpsmoodstavce"/>
    <w:link w:val="Zpat"/>
    <w:uiPriority w:val="99"/>
    <w:rsid w:val="00D44054"/>
  </w:style>
  <w:style w:type="paragraph" w:customStyle="1" w:styleId="Zkladntext21">
    <w:name w:val="Základní text 21"/>
    <w:basedOn w:val="Normln"/>
    <w:rsid w:val="0024593D"/>
    <w:pPr>
      <w:widowControl w:val="0"/>
      <w:spacing w:after="0" w:line="240" w:lineRule="auto"/>
    </w:pPr>
    <w:rPr>
      <w:rFonts w:ascii="Times New Roman" w:eastAsia="Times New Roman" w:hAnsi="Times New Roman" w:cs="Times New Roman"/>
      <w:b/>
      <w:sz w:val="28"/>
      <w:szCs w:val="20"/>
      <w:lang w:eastAsia="cs-CZ"/>
    </w:rPr>
  </w:style>
  <w:style w:type="paragraph" w:styleId="Zkladntext">
    <w:name w:val="Body Text"/>
    <w:basedOn w:val="Normln"/>
    <w:link w:val="ZkladntextChar"/>
    <w:uiPriority w:val="1"/>
    <w:qFormat/>
    <w:rsid w:val="002167C2"/>
    <w:pPr>
      <w:widowControl w:val="0"/>
      <w:autoSpaceDE w:val="0"/>
      <w:autoSpaceDN w:val="0"/>
      <w:adjustRightInd w:val="0"/>
      <w:spacing w:after="0" w:line="240" w:lineRule="auto"/>
      <w:ind w:left="858" w:hanging="720"/>
    </w:pPr>
    <w:rPr>
      <w:rFonts w:ascii="Arial" w:eastAsiaTheme="minorEastAsia" w:hAnsi="Arial" w:cs="Arial"/>
      <w:lang w:eastAsia="cs-CZ"/>
    </w:rPr>
  </w:style>
  <w:style w:type="character" w:customStyle="1" w:styleId="ZkladntextChar">
    <w:name w:val="Základní text Char"/>
    <w:basedOn w:val="Standardnpsmoodstavce"/>
    <w:link w:val="Zkladntext"/>
    <w:uiPriority w:val="1"/>
    <w:rsid w:val="002167C2"/>
    <w:rPr>
      <w:rFonts w:ascii="Arial" w:eastAsiaTheme="minorEastAsia" w:hAnsi="Arial" w:cs="Arial"/>
      <w:lang w:eastAsia="cs-CZ"/>
    </w:rPr>
  </w:style>
  <w:style w:type="paragraph" w:styleId="Pedmtkomente">
    <w:name w:val="annotation subject"/>
    <w:basedOn w:val="Textkomente"/>
    <w:next w:val="Textkomente"/>
    <w:link w:val="PedmtkomenteChar"/>
    <w:uiPriority w:val="99"/>
    <w:semiHidden/>
    <w:unhideWhenUsed/>
    <w:rsid w:val="001E4148"/>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4148"/>
    <w:rPr>
      <w:rFonts w:ascii="Times New Roman" w:eastAsia="Times New Roman" w:hAnsi="Times New Roman" w:cs="Times New Roman"/>
      <w:b/>
      <w:bCs/>
      <w:sz w:val="20"/>
      <w:szCs w:val="20"/>
      <w:lang w:eastAsia="cs-CZ"/>
    </w:rPr>
  </w:style>
  <w:style w:type="paragraph" w:customStyle="1" w:styleId="Zkladntext210">
    <w:name w:val="Základní text 21"/>
    <w:basedOn w:val="Normln"/>
    <w:rsid w:val="00B94E81"/>
    <w:pPr>
      <w:widowControl w:val="0"/>
      <w:spacing w:after="0" w:line="240" w:lineRule="auto"/>
    </w:pPr>
    <w:rPr>
      <w:rFonts w:ascii="Times New Roman" w:eastAsia="Times New Roman" w:hAnsi="Times New Roman" w:cs="Times New Roman"/>
      <w:b/>
      <w:sz w:val="28"/>
      <w:szCs w:val="20"/>
      <w:lang w:eastAsia="cs-CZ"/>
    </w:rPr>
  </w:style>
  <w:style w:type="character" w:customStyle="1" w:styleId="shorttext">
    <w:name w:val="short_text"/>
    <w:basedOn w:val="Standardnpsmoodstavce"/>
    <w:rsid w:val="002A39A8"/>
  </w:style>
  <w:style w:type="paragraph" w:styleId="Zkladntextodsazen3">
    <w:name w:val="Body Text Indent 3"/>
    <w:basedOn w:val="Normln"/>
    <w:link w:val="Zkladntextodsazen3Char"/>
    <w:uiPriority w:val="99"/>
    <w:unhideWhenUsed/>
    <w:rsid w:val="001F29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1F29D0"/>
    <w:rPr>
      <w:sz w:val="16"/>
      <w:szCs w:val="16"/>
    </w:rPr>
  </w:style>
  <w:style w:type="character" w:customStyle="1" w:styleId="Nadpis2Char">
    <w:name w:val="Nadpis 2 Char"/>
    <w:basedOn w:val="Standardnpsmoodstavce"/>
    <w:link w:val="Nadpis2"/>
    <w:uiPriority w:val="9"/>
    <w:rsid w:val="000B2161"/>
    <w:rPr>
      <w:rFonts w:ascii="Times New Roman" w:eastAsia="Times New Roman" w:hAnsi="Times New Roman" w:cs="Times New Roman"/>
      <w:b/>
      <w:bCs/>
      <w:sz w:val="36"/>
      <w:szCs w:val="36"/>
      <w:lang w:val="cs-CZ" w:eastAsia="cs-CZ"/>
    </w:rPr>
  </w:style>
  <w:style w:type="paragraph" w:customStyle="1" w:styleId="Prohlen">
    <w:name w:val="Prohlášení"/>
    <w:basedOn w:val="Normln"/>
    <w:uiPriority w:val="99"/>
    <w:rsid w:val="00512577"/>
    <w:pPr>
      <w:widowControl w:val="0"/>
      <w:spacing w:after="0" w:line="280" w:lineRule="atLeast"/>
      <w:jc w:val="center"/>
    </w:pPr>
    <w:rPr>
      <w:rFonts w:ascii="Times New Roman" w:eastAsia="Times New Roman" w:hAnsi="Times New Roman" w:cs="Times New Roman"/>
      <w:b/>
      <w:sz w:val="24"/>
      <w:szCs w:val="20"/>
    </w:rPr>
  </w:style>
  <w:style w:type="paragraph" w:styleId="Revize">
    <w:name w:val="Revision"/>
    <w:hidden/>
    <w:uiPriority w:val="99"/>
    <w:semiHidden/>
    <w:rsid w:val="00894D3A"/>
    <w:pPr>
      <w:spacing w:after="0" w:line="240" w:lineRule="auto"/>
    </w:pPr>
  </w:style>
  <w:style w:type="character" w:customStyle="1" w:styleId="rate">
    <w:name w:val="rate"/>
    <w:basedOn w:val="Standardnpsmoodstavce"/>
    <w:rsid w:val="00ED3C89"/>
  </w:style>
  <w:style w:type="character" w:styleId="Nevyeenzmnka">
    <w:name w:val="Unresolved Mention"/>
    <w:basedOn w:val="Standardnpsmoodstavce"/>
    <w:uiPriority w:val="99"/>
    <w:semiHidden/>
    <w:unhideWhenUsed/>
    <w:rsid w:val="004E2ACF"/>
    <w:rPr>
      <w:color w:val="605E5C"/>
      <w:shd w:val="clear" w:color="auto" w:fill="E1DFDD"/>
    </w:rPr>
  </w:style>
  <w:style w:type="character" w:styleId="Sledovanodkaz">
    <w:name w:val="FollowedHyperlink"/>
    <w:basedOn w:val="Standardnpsmoodstavce"/>
    <w:uiPriority w:val="99"/>
    <w:semiHidden/>
    <w:unhideWhenUsed/>
    <w:rsid w:val="00210A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6564">
      <w:bodyDiv w:val="1"/>
      <w:marLeft w:val="0"/>
      <w:marRight w:val="0"/>
      <w:marTop w:val="0"/>
      <w:marBottom w:val="0"/>
      <w:divBdr>
        <w:top w:val="none" w:sz="0" w:space="0" w:color="auto"/>
        <w:left w:val="none" w:sz="0" w:space="0" w:color="auto"/>
        <w:bottom w:val="none" w:sz="0" w:space="0" w:color="auto"/>
        <w:right w:val="none" w:sz="0" w:space="0" w:color="auto"/>
      </w:divBdr>
    </w:div>
    <w:div w:id="72168227">
      <w:bodyDiv w:val="1"/>
      <w:marLeft w:val="0"/>
      <w:marRight w:val="0"/>
      <w:marTop w:val="0"/>
      <w:marBottom w:val="0"/>
      <w:divBdr>
        <w:top w:val="none" w:sz="0" w:space="0" w:color="auto"/>
        <w:left w:val="none" w:sz="0" w:space="0" w:color="auto"/>
        <w:bottom w:val="none" w:sz="0" w:space="0" w:color="auto"/>
        <w:right w:val="none" w:sz="0" w:space="0" w:color="auto"/>
      </w:divBdr>
    </w:div>
    <w:div w:id="338193469">
      <w:bodyDiv w:val="1"/>
      <w:marLeft w:val="0"/>
      <w:marRight w:val="0"/>
      <w:marTop w:val="0"/>
      <w:marBottom w:val="0"/>
      <w:divBdr>
        <w:top w:val="none" w:sz="0" w:space="0" w:color="auto"/>
        <w:left w:val="none" w:sz="0" w:space="0" w:color="auto"/>
        <w:bottom w:val="none" w:sz="0" w:space="0" w:color="auto"/>
        <w:right w:val="none" w:sz="0" w:space="0" w:color="auto"/>
      </w:divBdr>
    </w:div>
    <w:div w:id="404687965">
      <w:bodyDiv w:val="1"/>
      <w:marLeft w:val="0"/>
      <w:marRight w:val="0"/>
      <w:marTop w:val="0"/>
      <w:marBottom w:val="0"/>
      <w:divBdr>
        <w:top w:val="none" w:sz="0" w:space="0" w:color="auto"/>
        <w:left w:val="none" w:sz="0" w:space="0" w:color="auto"/>
        <w:bottom w:val="none" w:sz="0" w:space="0" w:color="auto"/>
        <w:right w:val="none" w:sz="0" w:space="0" w:color="auto"/>
      </w:divBdr>
    </w:div>
    <w:div w:id="671416518">
      <w:bodyDiv w:val="1"/>
      <w:marLeft w:val="0"/>
      <w:marRight w:val="0"/>
      <w:marTop w:val="0"/>
      <w:marBottom w:val="0"/>
      <w:divBdr>
        <w:top w:val="none" w:sz="0" w:space="0" w:color="auto"/>
        <w:left w:val="none" w:sz="0" w:space="0" w:color="auto"/>
        <w:bottom w:val="none" w:sz="0" w:space="0" w:color="auto"/>
        <w:right w:val="none" w:sz="0" w:space="0" w:color="auto"/>
      </w:divBdr>
    </w:div>
    <w:div w:id="752311470">
      <w:bodyDiv w:val="1"/>
      <w:marLeft w:val="0"/>
      <w:marRight w:val="0"/>
      <w:marTop w:val="0"/>
      <w:marBottom w:val="0"/>
      <w:divBdr>
        <w:top w:val="none" w:sz="0" w:space="0" w:color="auto"/>
        <w:left w:val="none" w:sz="0" w:space="0" w:color="auto"/>
        <w:bottom w:val="none" w:sz="0" w:space="0" w:color="auto"/>
        <w:right w:val="none" w:sz="0" w:space="0" w:color="auto"/>
      </w:divBdr>
      <w:divsChild>
        <w:div w:id="1611474381">
          <w:marLeft w:val="0"/>
          <w:marRight w:val="0"/>
          <w:marTop w:val="0"/>
          <w:marBottom w:val="0"/>
          <w:divBdr>
            <w:top w:val="none" w:sz="0" w:space="0" w:color="auto"/>
            <w:left w:val="none" w:sz="0" w:space="0" w:color="auto"/>
            <w:bottom w:val="none" w:sz="0" w:space="0" w:color="auto"/>
            <w:right w:val="none" w:sz="0" w:space="0" w:color="auto"/>
          </w:divBdr>
          <w:divsChild>
            <w:div w:id="1626736830">
              <w:marLeft w:val="0"/>
              <w:marRight w:val="0"/>
              <w:marTop w:val="0"/>
              <w:marBottom w:val="0"/>
              <w:divBdr>
                <w:top w:val="none" w:sz="0" w:space="0" w:color="auto"/>
                <w:left w:val="none" w:sz="0" w:space="0" w:color="auto"/>
                <w:bottom w:val="none" w:sz="0" w:space="0" w:color="auto"/>
                <w:right w:val="none" w:sz="0" w:space="0" w:color="auto"/>
              </w:divBdr>
              <w:divsChild>
                <w:div w:id="2130195309">
                  <w:marLeft w:val="0"/>
                  <w:marRight w:val="0"/>
                  <w:marTop w:val="0"/>
                  <w:marBottom w:val="0"/>
                  <w:divBdr>
                    <w:top w:val="none" w:sz="0" w:space="0" w:color="auto"/>
                    <w:left w:val="none" w:sz="0" w:space="0" w:color="auto"/>
                    <w:bottom w:val="none" w:sz="0" w:space="0" w:color="auto"/>
                    <w:right w:val="none" w:sz="0" w:space="0" w:color="auto"/>
                  </w:divBdr>
                  <w:divsChild>
                    <w:div w:id="533004758">
                      <w:marLeft w:val="0"/>
                      <w:marRight w:val="0"/>
                      <w:marTop w:val="0"/>
                      <w:marBottom w:val="0"/>
                      <w:divBdr>
                        <w:top w:val="none" w:sz="0" w:space="0" w:color="auto"/>
                        <w:left w:val="none" w:sz="0" w:space="0" w:color="auto"/>
                        <w:bottom w:val="none" w:sz="0" w:space="0" w:color="auto"/>
                        <w:right w:val="none" w:sz="0" w:space="0" w:color="auto"/>
                      </w:divBdr>
                      <w:divsChild>
                        <w:div w:id="1122921877">
                          <w:marLeft w:val="0"/>
                          <w:marRight w:val="0"/>
                          <w:marTop w:val="0"/>
                          <w:marBottom w:val="0"/>
                          <w:divBdr>
                            <w:top w:val="none" w:sz="0" w:space="0" w:color="auto"/>
                            <w:left w:val="none" w:sz="0" w:space="0" w:color="auto"/>
                            <w:bottom w:val="none" w:sz="0" w:space="0" w:color="auto"/>
                            <w:right w:val="none" w:sz="0" w:space="0" w:color="auto"/>
                          </w:divBdr>
                          <w:divsChild>
                            <w:div w:id="597910720">
                              <w:marLeft w:val="0"/>
                              <w:marRight w:val="0"/>
                              <w:marTop w:val="0"/>
                              <w:marBottom w:val="0"/>
                              <w:divBdr>
                                <w:top w:val="none" w:sz="0" w:space="0" w:color="auto"/>
                                <w:left w:val="none" w:sz="0" w:space="0" w:color="auto"/>
                                <w:bottom w:val="none" w:sz="0" w:space="0" w:color="auto"/>
                                <w:right w:val="none" w:sz="0" w:space="0" w:color="auto"/>
                              </w:divBdr>
                              <w:divsChild>
                                <w:div w:id="2138990410">
                                  <w:marLeft w:val="0"/>
                                  <w:marRight w:val="0"/>
                                  <w:marTop w:val="0"/>
                                  <w:marBottom w:val="0"/>
                                  <w:divBdr>
                                    <w:top w:val="none" w:sz="0" w:space="0" w:color="auto"/>
                                    <w:left w:val="none" w:sz="0" w:space="0" w:color="auto"/>
                                    <w:bottom w:val="none" w:sz="0" w:space="0" w:color="auto"/>
                                    <w:right w:val="none" w:sz="0" w:space="0" w:color="auto"/>
                                  </w:divBdr>
                                  <w:divsChild>
                                    <w:div w:id="139228001">
                                      <w:marLeft w:val="60"/>
                                      <w:marRight w:val="0"/>
                                      <w:marTop w:val="0"/>
                                      <w:marBottom w:val="0"/>
                                      <w:divBdr>
                                        <w:top w:val="none" w:sz="0" w:space="0" w:color="auto"/>
                                        <w:left w:val="none" w:sz="0" w:space="0" w:color="auto"/>
                                        <w:bottom w:val="none" w:sz="0" w:space="0" w:color="auto"/>
                                        <w:right w:val="none" w:sz="0" w:space="0" w:color="auto"/>
                                      </w:divBdr>
                                      <w:divsChild>
                                        <w:div w:id="777676117">
                                          <w:marLeft w:val="0"/>
                                          <w:marRight w:val="0"/>
                                          <w:marTop w:val="0"/>
                                          <w:marBottom w:val="0"/>
                                          <w:divBdr>
                                            <w:top w:val="none" w:sz="0" w:space="0" w:color="auto"/>
                                            <w:left w:val="none" w:sz="0" w:space="0" w:color="auto"/>
                                            <w:bottom w:val="none" w:sz="0" w:space="0" w:color="auto"/>
                                            <w:right w:val="none" w:sz="0" w:space="0" w:color="auto"/>
                                          </w:divBdr>
                                          <w:divsChild>
                                            <w:div w:id="1215266673">
                                              <w:marLeft w:val="0"/>
                                              <w:marRight w:val="0"/>
                                              <w:marTop w:val="0"/>
                                              <w:marBottom w:val="120"/>
                                              <w:divBdr>
                                                <w:top w:val="single" w:sz="6" w:space="0" w:color="F5F5F5"/>
                                                <w:left w:val="single" w:sz="6" w:space="0" w:color="F5F5F5"/>
                                                <w:bottom w:val="single" w:sz="6" w:space="0" w:color="F5F5F5"/>
                                                <w:right w:val="single" w:sz="6" w:space="0" w:color="F5F5F5"/>
                                              </w:divBdr>
                                              <w:divsChild>
                                                <w:div w:id="793521607">
                                                  <w:marLeft w:val="0"/>
                                                  <w:marRight w:val="0"/>
                                                  <w:marTop w:val="0"/>
                                                  <w:marBottom w:val="0"/>
                                                  <w:divBdr>
                                                    <w:top w:val="none" w:sz="0" w:space="0" w:color="auto"/>
                                                    <w:left w:val="none" w:sz="0" w:space="0" w:color="auto"/>
                                                    <w:bottom w:val="none" w:sz="0" w:space="0" w:color="auto"/>
                                                    <w:right w:val="none" w:sz="0" w:space="0" w:color="auto"/>
                                                  </w:divBdr>
                                                  <w:divsChild>
                                                    <w:div w:id="90499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214936">
      <w:bodyDiv w:val="1"/>
      <w:marLeft w:val="0"/>
      <w:marRight w:val="0"/>
      <w:marTop w:val="0"/>
      <w:marBottom w:val="0"/>
      <w:divBdr>
        <w:top w:val="none" w:sz="0" w:space="0" w:color="auto"/>
        <w:left w:val="none" w:sz="0" w:space="0" w:color="auto"/>
        <w:bottom w:val="none" w:sz="0" w:space="0" w:color="auto"/>
        <w:right w:val="none" w:sz="0" w:space="0" w:color="auto"/>
      </w:divBdr>
    </w:div>
    <w:div w:id="189800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351D26CF8DDBC4A82BF8CED791D1A15" ma:contentTypeVersion="9" ma:contentTypeDescription="Vytvoří nový dokument" ma:contentTypeScope="" ma:versionID="18e2a06ce33fc12a9a1d6e97ae1ce730">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STC/014706/ÚSB/2021</CisloJednaci>
    <NazevDokumentu xmlns="b246a3c9-e8b6-4373-bafd-ef843f8c6aef">Smlouva na provedení certifikace ISO 14298</NazevDokumentu>
    <Znacka xmlns="b246a3c9-e8b6-4373-bafd-ef843f8c6aef" xsi:nil="true"/>
    <HashValue xmlns="b246a3c9-e8b6-4373-bafd-ef843f8c6aef" xsi:nil="true"/>
    <JID xmlns="b246a3c9-e8b6-4373-bafd-ef843f8c6aef">R_STCSPS_0029056</JID>
    <IDExt xmlns="b246a3c9-e8b6-4373-bafd-ef843f8c6ae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8405A6-FB73-4309-A554-E1DCED983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69E81-26E2-4338-A6B3-A438D84B058E}">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BA5AD99B-EE99-4149-BEDF-358CC9BB3D19}">
  <ds:schemaRefs>
    <ds:schemaRef ds:uri="http://schemas.openxmlformats.org/officeDocument/2006/bibliography"/>
  </ds:schemaRefs>
</ds:datastoreItem>
</file>

<file path=customXml/itemProps4.xml><?xml version="1.0" encoding="utf-8"?>
<ds:datastoreItem xmlns:ds="http://schemas.openxmlformats.org/officeDocument/2006/customXml" ds:itemID="{AF0F0A47-60A8-43E1-A5DF-E1F91D3D0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3960</Words>
  <Characters>23366</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Vyskočilová Magdaléna</cp:lastModifiedBy>
  <cp:revision>3</cp:revision>
  <cp:lastPrinted>2018-09-05T09:14:00Z</cp:lastPrinted>
  <dcterms:created xsi:type="dcterms:W3CDTF">2022-03-08T11:06:00Z</dcterms:created>
  <dcterms:modified xsi:type="dcterms:W3CDTF">2022-03-08T16:22:00Z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0x010100617DA10A36FE5747AD151C4F74B1AC96005351D26CF8DDBC4A82BF8CED791D1A15</vt:lpwstr>
  </property>
</Properties>
</file>